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5199" w14:textId="31EB844A" w:rsidR="004E2398" w:rsidRDefault="004E2398" w:rsidP="004E2398">
      <w:pPr>
        <w:pStyle w:val="a7"/>
        <w:rPr>
          <w:rFonts w:ascii="標楷體" w:eastAsia="標楷體" w:hAnsi="標楷體"/>
          <w:sz w:val="24"/>
          <w:szCs w:val="24"/>
        </w:rPr>
      </w:pPr>
      <w:r w:rsidRPr="00E9508C">
        <w:rPr>
          <w:rFonts w:ascii="標楷體" w:eastAsia="標楷體" w:hAnsi="標楷體" w:hint="eastAsia"/>
          <w:sz w:val="24"/>
          <w:szCs w:val="24"/>
        </w:rPr>
        <w:t>【經管系實務專題】專題編號：</w:t>
      </w:r>
      <w:r w:rsidRPr="00E9508C">
        <w:rPr>
          <w:rFonts w:ascii="標楷體" w:eastAsia="標楷體" w:hAnsi="標楷體"/>
          <w:sz w:val="24"/>
          <w:szCs w:val="24"/>
        </w:rPr>
        <w:t>BA-11</w:t>
      </w:r>
      <w:r w:rsidR="008561ED">
        <w:rPr>
          <w:rFonts w:ascii="標楷體" w:eastAsia="標楷體" w:hAnsi="標楷體" w:hint="eastAsia"/>
          <w:sz w:val="24"/>
          <w:szCs w:val="24"/>
        </w:rPr>
        <w:t>42</w:t>
      </w:r>
      <w:r w:rsidRPr="00E9508C">
        <w:rPr>
          <w:rFonts w:ascii="標楷體" w:eastAsia="標楷體" w:hAnsi="標楷體"/>
          <w:sz w:val="24"/>
          <w:szCs w:val="24"/>
        </w:rPr>
        <w:t>-</w:t>
      </w:r>
      <w:r w:rsidRPr="00E9508C">
        <w:rPr>
          <w:rFonts w:ascii="標楷體" w:eastAsia="標楷體" w:hAnsi="標楷體" w:hint="eastAsia"/>
          <w:sz w:val="24"/>
          <w:szCs w:val="24"/>
        </w:rPr>
        <w:t>＿＿＿</w:t>
      </w:r>
      <w:r w:rsidRPr="00E9508C">
        <w:rPr>
          <w:rFonts w:ascii="標楷體" w:eastAsia="標楷體" w:hAnsi="標楷體"/>
          <w:sz w:val="24"/>
          <w:szCs w:val="24"/>
        </w:rPr>
        <w:t>-</w:t>
      </w:r>
      <w:r w:rsidRPr="00E9508C">
        <w:rPr>
          <w:rFonts w:ascii="標楷體" w:eastAsia="標楷體" w:hAnsi="標楷體" w:hint="eastAsia"/>
          <w:sz w:val="24"/>
          <w:szCs w:val="24"/>
        </w:rPr>
        <w:t xml:space="preserve">＿＿＿ 　</w:t>
      </w:r>
      <w:r>
        <w:rPr>
          <w:rFonts w:ascii="標楷體" w:eastAsia="標楷體" w:hAnsi="標楷體" w:hint="eastAsia"/>
          <w:sz w:val="24"/>
          <w:szCs w:val="24"/>
        </w:rPr>
        <w:t xml:space="preserve">                             </w:t>
      </w:r>
      <w:r w:rsidRPr="00E9508C">
        <w:rPr>
          <w:rFonts w:ascii="標楷體" w:eastAsia="標楷體" w:hAnsi="標楷體" w:hint="eastAsia"/>
          <w:sz w:val="24"/>
          <w:szCs w:val="24"/>
        </w:rPr>
        <w:t>指導教授簽名：__________________</w:t>
      </w:r>
    </w:p>
    <w:p w14:paraId="0FDB4BE0" w14:textId="77777777" w:rsidR="00604612" w:rsidRDefault="00604612" w:rsidP="004E2398">
      <w:pPr>
        <w:pStyle w:val="a7"/>
        <w:rPr>
          <w:rFonts w:ascii="標楷體" w:eastAsia="標楷體" w:hAnsi="標楷體"/>
          <w:sz w:val="24"/>
          <w:szCs w:val="24"/>
        </w:rPr>
      </w:pPr>
    </w:p>
    <w:p w14:paraId="6AFA9C6D" w14:textId="77777777" w:rsidR="00604612" w:rsidRDefault="00604612" w:rsidP="004E2398">
      <w:pPr>
        <w:pStyle w:val="a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組長：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 w:rsidRPr="00604612">
        <w:rPr>
          <w:rFonts w:ascii="標楷體" w:eastAsia="標楷體" w:hAnsi="標楷體" w:hint="eastAsia"/>
          <w:color w:val="A6A6A6" w:themeColor="background1" w:themeShade="A6"/>
          <w:sz w:val="24"/>
          <w:szCs w:val="24"/>
        </w:rPr>
        <w:t>(學號 姓名)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>
        <w:rPr>
          <w:rFonts w:ascii="標楷體" w:eastAsia="標楷體" w:hAnsi="標楷體" w:hint="eastAsia"/>
          <w:sz w:val="24"/>
          <w:szCs w:val="24"/>
        </w:rPr>
        <w:t xml:space="preserve">  組員1：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 w:rsidRPr="00604612">
        <w:rPr>
          <w:rFonts w:ascii="標楷體" w:eastAsia="標楷體" w:hAnsi="標楷體" w:hint="eastAsia"/>
          <w:color w:val="A6A6A6" w:themeColor="background1" w:themeShade="A6"/>
          <w:sz w:val="24"/>
          <w:szCs w:val="24"/>
        </w:rPr>
        <w:t>(學號 姓名)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>
        <w:rPr>
          <w:rFonts w:ascii="標楷體" w:eastAsia="標楷體" w:hAnsi="標楷體" w:hint="eastAsia"/>
          <w:sz w:val="24"/>
          <w:szCs w:val="24"/>
        </w:rPr>
        <w:t xml:space="preserve">  組員2：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 w:rsidRPr="00604612">
        <w:rPr>
          <w:rFonts w:ascii="標楷體" w:eastAsia="標楷體" w:hAnsi="標楷體" w:hint="eastAsia"/>
          <w:color w:val="A6A6A6" w:themeColor="background1" w:themeShade="A6"/>
          <w:sz w:val="24"/>
          <w:szCs w:val="24"/>
        </w:rPr>
        <w:t>(學號 姓名)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>
        <w:rPr>
          <w:rFonts w:ascii="標楷體" w:eastAsia="標楷體" w:hAnsi="標楷體" w:hint="eastAsia"/>
          <w:sz w:val="24"/>
          <w:szCs w:val="24"/>
        </w:rPr>
        <w:t xml:space="preserve">  組員3：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 w:rsidRPr="00604612">
        <w:rPr>
          <w:rFonts w:ascii="標楷體" w:eastAsia="標楷體" w:hAnsi="標楷體" w:hint="eastAsia"/>
          <w:color w:val="A6A6A6" w:themeColor="background1" w:themeShade="A6"/>
          <w:sz w:val="24"/>
          <w:szCs w:val="24"/>
        </w:rPr>
        <w:t>(學號 姓名)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>
        <w:rPr>
          <w:rFonts w:ascii="標楷體" w:eastAsia="標楷體" w:hAnsi="標楷體" w:hint="eastAsia"/>
          <w:sz w:val="24"/>
          <w:szCs w:val="24"/>
        </w:rPr>
        <w:t xml:space="preserve">  組員4：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  <w:r w:rsidRPr="00604612">
        <w:rPr>
          <w:rFonts w:ascii="標楷體" w:eastAsia="標楷體" w:hAnsi="標楷體" w:hint="eastAsia"/>
          <w:color w:val="A6A6A6" w:themeColor="background1" w:themeShade="A6"/>
          <w:sz w:val="24"/>
          <w:szCs w:val="24"/>
        </w:rPr>
        <w:t>(學號 姓名)</w:t>
      </w:r>
      <w:r w:rsidRPr="00E9508C">
        <w:rPr>
          <w:rFonts w:ascii="標楷體" w:eastAsia="標楷體" w:hAnsi="標楷體" w:hint="eastAsia"/>
          <w:sz w:val="24"/>
          <w:szCs w:val="24"/>
        </w:rPr>
        <w:t>___</w:t>
      </w:r>
    </w:p>
    <w:p w14:paraId="2B4FE973" w14:textId="77777777" w:rsidR="00604612" w:rsidRPr="0062469F" w:rsidRDefault="00604612" w:rsidP="004E2398">
      <w:pPr>
        <w:pStyle w:val="a7"/>
      </w:pPr>
    </w:p>
    <w:p w14:paraId="33BBB154" w14:textId="77777777" w:rsidR="008754B5" w:rsidRPr="0062469F" w:rsidRDefault="008561ED">
      <w:pPr>
        <w:spacing w:line="280" w:lineRule="auto"/>
        <w:jc w:val="right"/>
        <w:rPr>
          <w:rFonts w:ascii="Times New Roman" w:eastAsia="標楷體" w:hAnsi="Times New Roman" w:cs="Times New Roman"/>
          <w:sz w:val="20"/>
          <w:szCs w:val="20"/>
        </w:rPr>
      </w:pPr>
      <w:sdt>
        <w:sdtPr>
          <w:rPr>
            <w:rFonts w:ascii="Times New Roman" w:eastAsia="標楷體" w:hAnsi="Times New Roman" w:cs="Times New Roman"/>
            <w:sz w:val="20"/>
            <w:szCs w:val="20"/>
          </w:rPr>
          <w:tag w:val="goog_rdk_0"/>
          <w:id w:val="-1210801868"/>
        </w:sdtPr>
        <w:sdtEndPr/>
        <w:sdtContent>
          <w:r w:rsidR="00905B40" w:rsidRPr="0062469F">
            <w:rPr>
              <w:rFonts w:ascii="Times New Roman" w:eastAsia="標楷體" w:hAnsi="Times New Roman" w:cs="Times New Roman"/>
              <w:sz w:val="20"/>
              <w:szCs w:val="20"/>
            </w:rPr>
            <w:t>製表日期：</w:t>
          </w:r>
          <w:r w:rsidR="00D62E55" w:rsidRPr="0062469F">
            <w:rPr>
              <w:rFonts w:ascii="Times New Roman" w:eastAsia="標楷體" w:hAnsi="Times New Roman" w:cs="Times New Roman"/>
              <w:sz w:val="20"/>
              <w:szCs w:val="20"/>
            </w:rPr>
            <w:t>2023/1/1</w:t>
          </w:r>
          <w:r w:rsidR="00D62E55" w:rsidRPr="0062469F">
            <w:rPr>
              <w:rFonts w:ascii="Times New Roman" w:eastAsia="標楷體" w:hAnsi="Times New Roman" w:cs="Times New Roman" w:hint="eastAsia"/>
              <w:sz w:val="20"/>
              <w:szCs w:val="20"/>
            </w:rPr>
            <w:t>9</w:t>
          </w:r>
        </w:sdtContent>
      </w:sdt>
    </w:p>
    <w:tbl>
      <w:tblPr>
        <w:tblStyle w:val="af3"/>
        <w:tblW w:w="156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1383"/>
        <w:gridCol w:w="2742"/>
        <w:gridCol w:w="2742"/>
        <w:gridCol w:w="2742"/>
        <w:gridCol w:w="815"/>
        <w:gridCol w:w="638"/>
        <w:gridCol w:w="177"/>
        <w:gridCol w:w="815"/>
        <w:gridCol w:w="815"/>
        <w:gridCol w:w="815"/>
      </w:tblGrid>
      <w:tr w:rsidR="0062469F" w:rsidRPr="0062469F" w14:paraId="74C76E7C" w14:textId="77777777">
        <w:trPr>
          <w:trHeight w:val="273"/>
          <w:tblHeader/>
        </w:trPr>
        <w:tc>
          <w:tcPr>
            <w:tcW w:w="15694" w:type="dxa"/>
            <w:gridSpan w:val="11"/>
            <w:tcBorders>
              <w:right w:val="single" w:sz="4" w:space="0" w:color="000000"/>
            </w:tcBorders>
          </w:tcPr>
          <w:p w14:paraId="428EA11B" w14:textId="77777777" w:rsidR="008754B5" w:rsidRPr="0062469F" w:rsidRDefault="00905B40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Asia Management College</w:t>
            </w:r>
          </w:p>
        </w:tc>
      </w:tr>
      <w:tr w:rsidR="0062469F" w:rsidRPr="0062469F" w14:paraId="7ED18E85" w14:textId="77777777" w:rsidTr="004E2398">
        <w:trPr>
          <w:trHeight w:val="273"/>
          <w:tblHeader/>
        </w:trPr>
        <w:tc>
          <w:tcPr>
            <w:tcW w:w="2010" w:type="dxa"/>
            <w:tcBorders>
              <w:right w:val="nil"/>
            </w:tcBorders>
          </w:tcPr>
          <w:p w14:paraId="21E6778C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Goal:</w:t>
            </w:r>
          </w:p>
        </w:tc>
        <w:tc>
          <w:tcPr>
            <w:tcW w:w="11062" w:type="dxa"/>
            <w:gridSpan w:val="6"/>
            <w:tcBorders>
              <w:left w:val="nil"/>
              <w:right w:val="nil"/>
            </w:tcBorders>
          </w:tcPr>
          <w:p w14:paraId="2184E9F0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專業能力</w:t>
            </w:r>
            <w:r w:rsidRPr="0062469F">
              <w:rPr>
                <w:rFonts w:eastAsia="標楷體"/>
              </w:rPr>
              <w:t xml:space="preserve"> Professional Skill</w:t>
            </w:r>
          </w:p>
        </w:tc>
        <w:tc>
          <w:tcPr>
            <w:tcW w:w="2622" w:type="dxa"/>
            <w:gridSpan w:val="4"/>
            <w:tcBorders>
              <w:left w:val="nil"/>
              <w:right w:val="single" w:sz="4" w:space="0" w:color="000000"/>
            </w:tcBorders>
            <w:vAlign w:val="center"/>
          </w:tcPr>
          <w:p w14:paraId="030F58E2" w14:textId="77777777" w:rsidR="008754B5" w:rsidRPr="0062469F" w:rsidRDefault="00905B40">
            <w:pPr>
              <w:spacing w:line="280" w:lineRule="auto"/>
              <w:jc w:val="righ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Program: Undergraduate </w:t>
            </w:r>
          </w:p>
        </w:tc>
      </w:tr>
      <w:tr w:rsidR="0062469F" w:rsidRPr="0062469F" w14:paraId="366F1934" w14:textId="77777777" w:rsidTr="004E2398">
        <w:trPr>
          <w:trHeight w:val="1134"/>
          <w:tblHeader/>
        </w:trPr>
        <w:tc>
          <w:tcPr>
            <w:tcW w:w="2010" w:type="dxa"/>
            <w:tcBorders>
              <w:left w:val="single" w:sz="4" w:space="0" w:color="000000"/>
              <w:right w:val="nil"/>
            </w:tcBorders>
          </w:tcPr>
          <w:p w14:paraId="48557BE7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Objectives:</w:t>
            </w:r>
          </w:p>
        </w:tc>
        <w:tc>
          <w:tcPr>
            <w:tcW w:w="13684" w:type="dxa"/>
            <w:gridSpan w:val="10"/>
            <w:tcBorders>
              <w:left w:val="nil"/>
              <w:right w:val="single" w:sz="4" w:space="0" w:color="000000"/>
            </w:tcBorders>
          </w:tcPr>
          <w:p w14:paraId="127F39F1" w14:textId="77777777" w:rsidR="008754B5" w:rsidRPr="0062469F" w:rsidRDefault="00905B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學生應能夠說明一般管理的基本知識及跨學科之技能</w:t>
            </w:r>
            <w:r w:rsidRPr="0062469F">
              <w:rPr>
                <w:rFonts w:eastAsia="標楷體"/>
              </w:rPr>
              <w:br/>
              <w:t xml:space="preserve">Students should be able to demonstrate basic knowledge of general, management- specific, and multidisciplinary skills. </w:t>
            </w:r>
          </w:p>
          <w:p w14:paraId="35DE910B" w14:textId="77777777" w:rsidR="008754B5" w:rsidRPr="0062469F" w:rsidRDefault="00905B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學生應展現其知曉如何與其他團隊成員合作以完成指定任務</w:t>
            </w:r>
            <w:r w:rsidRPr="0062469F">
              <w:rPr>
                <w:rFonts w:eastAsia="標楷體"/>
              </w:rPr>
              <w:br/>
              <w:t>Students should demonstrate that they know how to cooperate with other team members to accomplish assigned tasks.</w:t>
            </w:r>
          </w:p>
        </w:tc>
      </w:tr>
      <w:tr w:rsidR="0062469F" w:rsidRPr="0062469F" w14:paraId="194598E2" w14:textId="77777777" w:rsidTr="00604612">
        <w:trPr>
          <w:trHeight w:val="298"/>
          <w:tblHeader/>
        </w:trPr>
        <w:tc>
          <w:tcPr>
            <w:tcW w:w="3393" w:type="dxa"/>
            <w:gridSpan w:val="2"/>
            <w:vMerge w:val="restart"/>
          </w:tcPr>
          <w:p w14:paraId="5F26C14C" w14:textId="77777777" w:rsidR="0062469F" w:rsidRPr="0062469F" w:rsidRDefault="0062469F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學習成果</w:t>
            </w:r>
            <w:r w:rsidRPr="0062469F">
              <w:rPr>
                <w:rFonts w:eastAsia="標楷體"/>
              </w:rPr>
              <w:t xml:space="preserve"> Dimensions</w:t>
            </w:r>
            <w:r w:rsidRPr="0062469F">
              <w:rPr>
                <w:rFonts w:eastAsia="標楷體"/>
              </w:rPr>
              <w:br/>
              <w:t xml:space="preserve">(Learning Outcomes)   </w:t>
            </w:r>
          </w:p>
        </w:tc>
        <w:tc>
          <w:tcPr>
            <w:tcW w:w="8226" w:type="dxa"/>
            <w:gridSpan w:val="3"/>
          </w:tcPr>
          <w:p w14:paraId="6CD25F8B" w14:textId="77777777" w:rsidR="0062469F" w:rsidRPr="0062469F" w:rsidRDefault="0062469F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評量標準</w:t>
            </w:r>
            <w:r w:rsidRPr="0062469F">
              <w:rPr>
                <w:rFonts w:eastAsia="標楷體"/>
              </w:rPr>
              <w:t xml:space="preserve"> Criteria &amp; Standards</w:t>
            </w:r>
          </w:p>
        </w:tc>
        <w:tc>
          <w:tcPr>
            <w:tcW w:w="4075" w:type="dxa"/>
            <w:gridSpan w:val="6"/>
            <w:vAlign w:val="center"/>
          </w:tcPr>
          <w:p w14:paraId="5DA836A7" w14:textId="77777777" w:rsidR="0062469F" w:rsidRPr="0062469F" w:rsidRDefault="0062469F" w:rsidP="00604612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評分</w:t>
            </w:r>
            <w:r w:rsidRPr="0062469F">
              <w:rPr>
                <w:rFonts w:eastAsia="標楷體"/>
              </w:rPr>
              <w:t xml:space="preserve"> Score</w:t>
            </w:r>
          </w:p>
        </w:tc>
      </w:tr>
      <w:tr w:rsidR="0062469F" w:rsidRPr="0062469F" w14:paraId="0B38EA5C" w14:textId="77777777" w:rsidTr="00604612">
        <w:trPr>
          <w:trHeight w:val="401"/>
          <w:tblHeader/>
        </w:trPr>
        <w:tc>
          <w:tcPr>
            <w:tcW w:w="3393" w:type="dxa"/>
            <w:gridSpan w:val="2"/>
            <w:vMerge/>
          </w:tcPr>
          <w:p w14:paraId="1E06E561" w14:textId="77777777" w:rsidR="0062469F" w:rsidRPr="0062469F" w:rsidRDefault="0062469F" w:rsidP="0062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2742" w:type="dxa"/>
            <w:vAlign w:val="center"/>
          </w:tcPr>
          <w:p w14:paraId="099A7476" w14:textId="77777777" w:rsidR="004E2398" w:rsidRDefault="0062469F" w:rsidP="0062469F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Needs Improvement_1 </w:t>
            </w:r>
          </w:p>
          <w:p w14:paraId="05728B84" w14:textId="77777777" w:rsidR="0062469F" w:rsidRPr="0062469F" w:rsidRDefault="0062469F" w:rsidP="0062469F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(74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 w:hint="eastAsia"/>
                <w:b/>
                <w:lang w:eastAsia="zh-HK"/>
              </w:rPr>
              <w:t>及</w:t>
            </w:r>
            <w:r w:rsidRPr="0062469F">
              <w:rPr>
                <w:rFonts w:eastAsia="標楷體"/>
                <w:b/>
              </w:rPr>
              <w:t>以下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2" w:type="dxa"/>
            <w:vAlign w:val="center"/>
          </w:tcPr>
          <w:p w14:paraId="165F06B8" w14:textId="77777777" w:rsidR="004E2398" w:rsidRDefault="0062469F" w:rsidP="0062469F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Satisfactory_2 </w:t>
            </w:r>
          </w:p>
          <w:p w14:paraId="56918A6C" w14:textId="77777777" w:rsidR="0062469F" w:rsidRPr="0062469F" w:rsidRDefault="0062469F" w:rsidP="0062469F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(75-94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2" w:type="dxa"/>
            <w:vAlign w:val="center"/>
          </w:tcPr>
          <w:p w14:paraId="28783950" w14:textId="77777777" w:rsidR="004E2398" w:rsidRDefault="0062469F" w:rsidP="0062469F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Superior_3 </w:t>
            </w:r>
          </w:p>
          <w:p w14:paraId="273B7101" w14:textId="77777777" w:rsidR="0062469F" w:rsidRPr="0062469F" w:rsidRDefault="0062469F" w:rsidP="0062469F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(95</w:t>
            </w:r>
            <w:r w:rsidRPr="0062469F">
              <w:rPr>
                <w:rFonts w:eastAsia="標楷體"/>
                <w:b/>
              </w:rPr>
              <w:t>分及以上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815" w:type="dxa"/>
            <w:vAlign w:val="center"/>
          </w:tcPr>
          <w:p w14:paraId="2E6AFD05" w14:textId="77777777" w:rsidR="0062469F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組長</w:t>
            </w:r>
          </w:p>
        </w:tc>
        <w:tc>
          <w:tcPr>
            <w:tcW w:w="815" w:type="dxa"/>
            <w:gridSpan w:val="2"/>
            <w:vAlign w:val="center"/>
          </w:tcPr>
          <w:p w14:paraId="5979717F" w14:textId="77777777" w:rsidR="0062469F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1</w:t>
            </w:r>
          </w:p>
        </w:tc>
        <w:tc>
          <w:tcPr>
            <w:tcW w:w="815" w:type="dxa"/>
            <w:vAlign w:val="center"/>
          </w:tcPr>
          <w:p w14:paraId="2303F652" w14:textId="77777777" w:rsidR="0062469F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2</w:t>
            </w:r>
          </w:p>
        </w:tc>
        <w:tc>
          <w:tcPr>
            <w:tcW w:w="815" w:type="dxa"/>
            <w:vAlign w:val="center"/>
          </w:tcPr>
          <w:p w14:paraId="6A0D71D1" w14:textId="77777777" w:rsidR="0062469F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3</w:t>
            </w:r>
          </w:p>
        </w:tc>
        <w:tc>
          <w:tcPr>
            <w:tcW w:w="815" w:type="dxa"/>
            <w:vAlign w:val="center"/>
          </w:tcPr>
          <w:p w14:paraId="20D44A73" w14:textId="77777777" w:rsidR="0062469F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4</w:t>
            </w:r>
          </w:p>
        </w:tc>
      </w:tr>
      <w:tr w:rsidR="004E2398" w:rsidRPr="0062469F" w14:paraId="12E54753" w14:textId="77777777" w:rsidTr="00604612">
        <w:trPr>
          <w:trHeight w:val="850"/>
        </w:trPr>
        <w:tc>
          <w:tcPr>
            <w:tcW w:w="3393" w:type="dxa"/>
            <w:gridSpan w:val="2"/>
          </w:tcPr>
          <w:p w14:paraId="218370F7" w14:textId="77777777" w:rsidR="004E2398" w:rsidRPr="0062469F" w:rsidRDefault="004E23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具備本學科之基本專業知識</w:t>
            </w:r>
            <w:r w:rsidRPr="0062469F">
              <w:rPr>
                <w:rFonts w:eastAsia="標楷體"/>
              </w:rPr>
              <w:br/>
              <w:t>Demonstrate mastery of fundamental knowledge in the subject-area</w:t>
            </w:r>
          </w:p>
          <w:p w14:paraId="4A916748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</w:p>
        </w:tc>
        <w:tc>
          <w:tcPr>
            <w:tcW w:w="2742" w:type="dxa"/>
          </w:tcPr>
          <w:p w14:paraId="47340DCC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對本學科基礎學理、專業詞彙僅有表面的認知了解</w:t>
            </w:r>
          </w:p>
          <w:p w14:paraId="33022061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surface cognitive comprehension of fundamental theoretical concepts and terminologies in the subject-area</w:t>
            </w:r>
          </w:p>
        </w:tc>
        <w:tc>
          <w:tcPr>
            <w:tcW w:w="2742" w:type="dxa"/>
          </w:tcPr>
          <w:p w14:paraId="73A0F7D6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對本學科基礎學理、專業詞彙有概括性的認知、了解</w:t>
            </w:r>
          </w:p>
          <w:p w14:paraId="0150BB57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Achieves a general cognitive understanding of fundamental theoretical concepts and terminologies in the subject-area</w:t>
            </w:r>
          </w:p>
        </w:tc>
        <w:tc>
          <w:tcPr>
            <w:tcW w:w="2742" w:type="dxa"/>
          </w:tcPr>
          <w:p w14:paraId="112FAFFB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對本學科基礎學理、專業詞彙有完整充分的認知、了解</w:t>
            </w:r>
          </w:p>
          <w:p w14:paraId="6D7EEC93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Achieves a thorough cognitive understanding of fundamental theoretical concepts and terminologies in the subject-area</w:t>
            </w:r>
          </w:p>
        </w:tc>
        <w:tc>
          <w:tcPr>
            <w:tcW w:w="815" w:type="dxa"/>
          </w:tcPr>
          <w:p w14:paraId="3946B82E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691486D0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5384CC0D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2894FD8B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76CF89C5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</w:tr>
      <w:tr w:rsidR="004E2398" w:rsidRPr="0062469F" w14:paraId="036EC009" w14:textId="77777777" w:rsidTr="00604612">
        <w:trPr>
          <w:trHeight w:val="850"/>
        </w:trPr>
        <w:tc>
          <w:tcPr>
            <w:tcW w:w="3393" w:type="dxa"/>
            <w:gridSpan w:val="2"/>
          </w:tcPr>
          <w:p w14:paraId="00EDFF44" w14:textId="77777777" w:rsidR="004E2398" w:rsidRPr="0062469F" w:rsidRDefault="004E23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具備本學科之實作能力</w:t>
            </w:r>
            <w:r w:rsidRPr="0062469F">
              <w:rPr>
                <w:rFonts w:eastAsia="標楷體"/>
              </w:rPr>
              <w:br/>
              <w:t>(</w:t>
            </w:r>
            <w:r w:rsidRPr="0062469F">
              <w:rPr>
                <w:rFonts w:eastAsia="標楷體"/>
              </w:rPr>
              <w:t>評量學生實際完成課堂指定任務或工作的表現，如上機操作、資料蒐集、課堂發言、習題演練、問題分析、題材討論等</w:t>
            </w:r>
            <w:r w:rsidRPr="0062469F">
              <w:rPr>
                <w:rFonts w:eastAsia="標楷體"/>
              </w:rPr>
              <w:t>)</w:t>
            </w:r>
          </w:p>
          <w:p w14:paraId="45668B73" w14:textId="77777777" w:rsidR="004E2398" w:rsidRPr="0062469F" w:rsidRDefault="004E2398">
            <w:pPr>
              <w:spacing w:line="260" w:lineRule="auto"/>
              <w:ind w:left="283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 mastery of fundamental practical skills in the subject-area</w:t>
            </w:r>
          </w:p>
        </w:tc>
        <w:tc>
          <w:tcPr>
            <w:tcW w:w="2742" w:type="dxa"/>
          </w:tcPr>
          <w:p w14:paraId="0A009A04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執行需要思考或問題解決技能的任務或學習活動的能力較弱</w:t>
            </w:r>
          </w:p>
          <w:p w14:paraId="54214539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lower ability to engage in assigned tasks or learning activities that need thinking or problem solving skills</w:t>
            </w:r>
          </w:p>
        </w:tc>
        <w:tc>
          <w:tcPr>
            <w:tcW w:w="2742" w:type="dxa"/>
          </w:tcPr>
          <w:p w14:paraId="1B697746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能大致執行需要思考或問題解決技能的任務或學習活動</w:t>
            </w:r>
          </w:p>
          <w:p w14:paraId="38116A8F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moderate ability to engage in assigned tasks or learning activities that need thinking or problem solving skills</w:t>
            </w:r>
          </w:p>
        </w:tc>
        <w:tc>
          <w:tcPr>
            <w:tcW w:w="2742" w:type="dxa"/>
          </w:tcPr>
          <w:p w14:paraId="0F31B749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能熟悉、準確有效地執行需要思考或問題解決技能的指定任務或學習活動</w:t>
            </w:r>
          </w:p>
          <w:p w14:paraId="01511C01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effective ability to skillfully, accurately and smoothly engage in assigned tasks or learning activities that need thinking or problem solving skills</w:t>
            </w:r>
          </w:p>
        </w:tc>
        <w:tc>
          <w:tcPr>
            <w:tcW w:w="815" w:type="dxa"/>
          </w:tcPr>
          <w:p w14:paraId="1FABF37C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22A89A77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393A91F9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16FECB46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47C8F513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</w:tr>
      <w:tr w:rsidR="004E2398" w:rsidRPr="0062469F" w14:paraId="3BAF55D3" w14:textId="77777777" w:rsidTr="00BD141B">
        <w:trPr>
          <w:trHeight w:val="70"/>
        </w:trPr>
        <w:tc>
          <w:tcPr>
            <w:tcW w:w="3393" w:type="dxa"/>
            <w:gridSpan w:val="2"/>
          </w:tcPr>
          <w:p w14:paraId="4AC9BC7C" w14:textId="77777777" w:rsidR="004E2398" w:rsidRPr="0062469F" w:rsidRDefault="004E23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具備連結本學科與不同學科</w:t>
            </w:r>
            <w:r w:rsidRPr="0062469F">
              <w:rPr>
                <w:rFonts w:eastAsia="標楷體"/>
              </w:rPr>
              <w:t xml:space="preserve"> (</w:t>
            </w:r>
            <w:r w:rsidRPr="0062469F">
              <w:rPr>
                <w:rFonts w:eastAsia="標楷體"/>
              </w:rPr>
              <w:t>例如</w:t>
            </w:r>
            <w:r w:rsidRPr="0062469F">
              <w:rPr>
                <w:rFonts w:eastAsia="標楷體"/>
              </w:rPr>
              <w:t xml:space="preserve">: </w:t>
            </w:r>
            <w:r w:rsidRPr="0062469F">
              <w:rPr>
                <w:rFonts w:eastAsia="標楷體"/>
              </w:rPr>
              <w:t>語言、科技</w:t>
            </w:r>
            <w:r w:rsidRPr="0062469F">
              <w:rPr>
                <w:rFonts w:eastAsia="標楷體"/>
              </w:rPr>
              <w:t xml:space="preserve">) </w:t>
            </w:r>
            <w:r w:rsidRPr="0062469F">
              <w:rPr>
                <w:rFonts w:eastAsia="標楷體"/>
              </w:rPr>
              <w:t>基礎知識之能力</w:t>
            </w:r>
          </w:p>
          <w:p w14:paraId="3850C920" w14:textId="77777777" w:rsidR="004E2398" w:rsidRPr="0062469F" w:rsidRDefault="004E2398">
            <w:pPr>
              <w:spacing w:line="260" w:lineRule="auto"/>
              <w:ind w:left="283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 ability to relate the fundamental discipline knowledge to other subject areas.</w:t>
            </w:r>
          </w:p>
          <w:p w14:paraId="0E408F91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</w:p>
        </w:tc>
        <w:tc>
          <w:tcPr>
            <w:tcW w:w="2742" w:type="dxa"/>
          </w:tcPr>
          <w:p w14:paraId="5DD07754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僅能侷限地連結本學科與少數不同的學科基礎知識</w:t>
            </w:r>
          </w:p>
          <w:p w14:paraId="217EC090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Is able to limitedly relate the fundamental discipline knowledge to a few other subject areas</w:t>
            </w:r>
          </w:p>
        </w:tc>
        <w:tc>
          <w:tcPr>
            <w:tcW w:w="2742" w:type="dxa"/>
          </w:tcPr>
          <w:p w14:paraId="16AE0F22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能大致連結本學科與一些不同學科基礎知識</w:t>
            </w:r>
          </w:p>
          <w:p w14:paraId="2E875562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Is able to moderately make connections between fundamental discipline knowledge and some other subject areas</w:t>
            </w:r>
          </w:p>
        </w:tc>
        <w:tc>
          <w:tcPr>
            <w:tcW w:w="2742" w:type="dxa"/>
          </w:tcPr>
          <w:p w14:paraId="18E355C3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能精確連結本學科與許多不同學科基礎知識</w:t>
            </w:r>
            <w:r w:rsidRPr="0062469F">
              <w:rPr>
                <w:rFonts w:eastAsia="標楷體"/>
              </w:rPr>
              <w:t xml:space="preserve"> </w:t>
            </w:r>
          </w:p>
          <w:p w14:paraId="645DE66A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Is able to properly make connections between the fundamental discipline knowledge and many other subject areas</w:t>
            </w:r>
          </w:p>
        </w:tc>
        <w:tc>
          <w:tcPr>
            <w:tcW w:w="815" w:type="dxa"/>
          </w:tcPr>
          <w:p w14:paraId="015D62C7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76A31FD7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6B097A1C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659E650D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08979EAF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</w:tr>
      <w:tr w:rsidR="004E2398" w:rsidRPr="0062469F" w14:paraId="2B91BEDA" w14:textId="77777777" w:rsidTr="00604612">
        <w:trPr>
          <w:trHeight w:val="1985"/>
        </w:trPr>
        <w:tc>
          <w:tcPr>
            <w:tcW w:w="3393" w:type="dxa"/>
            <w:gridSpan w:val="2"/>
          </w:tcPr>
          <w:p w14:paraId="507C469C" w14:textId="77777777" w:rsidR="004E2398" w:rsidRPr="0062469F" w:rsidRDefault="004E23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具備本學科相關時事議題之基本的邏輯與思辯能力</w:t>
            </w:r>
          </w:p>
          <w:p w14:paraId="4AADA909" w14:textId="77777777" w:rsidR="004E2398" w:rsidRPr="0062469F" w:rsidRDefault="004E2398">
            <w:pPr>
              <w:spacing w:line="260" w:lineRule="auto"/>
              <w:ind w:left="283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 fundamental logistics and critical thinking skills in current issues related to the subject area</w:t>
            </w:r>
          </w:p>
        </w:tc>
        <w:tc>
          <w:tcPr>
            <w:tcW w:w="2742" w:type="dxa"/>
          </w:tcPr>
          <w:p w14:paraId="033A9A5C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對本學科時事議題基本的邏輯與思辯能力較弱</w:t>
            </w:r>
          </w:p>
          <w:p w14:paraId="7A4077F6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Slightly lacks logistics and critical thinking skills in current issues related to the subject area</w:t>
            </w:r>
            <w:r w:rsidRPr="0062469F">
              <w:rPr>
                <w:rFonts w:eastAsia="標楷體" w:hint="eastAsia"/>
              </w:rPr>
              <w:t>.</w:t>
            </w:r>
          </w:p>
        </w:tc>
        <w:tc>
          <w:tcPr>
            <w:tcW w:w="2742" w:type="dxa"/>
          </w:tcPr>
          <w:p w14:paraId="16470F95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對本學科時事議題大致有基本的邏輯與思辯能力</w:t>
            </w:r>
          </w:p>
          <w:p w14:paraId="3F2D913C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moderate fundamental logistics and critical thinking in current issues related to the subject area</w:t>
            </w:r>
            <w:r w:rsidRPr="0062469F">
              <w:rPr>
                <w:rFonts w:eastAsia="標楷體" w:hint="eastAsia"/>
              </w:rPr>
              <w:t>.</w:t>
            </w:r>
          </w:p>
        </w:tc>
        <w:tc>
          <w:tcPr>
            <w:tcW w:w="2742" w:type="dxa"/>
          </w:tcPr>
          <w:p w14:paraId="522976EC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對本學科時事議題有完整清晰的邏輯與思辯能力</w:t>
            </w:r>
          </w:p>
          <w:p w14:paraId="1BC42A8E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clear and comprehensive logistics and critical thinking in current issues related to the subject area</w:t>
            </w:r>
          </w:p>
        </w:tc>
        <w:tc>
          <w:tcPr>
            <w:tcW w:w="815" w:type="dxa"/>
          </w:tcPr>
          <w:p w14:paraId="4FA155DD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7B67D5AD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597D383F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33E3A008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3E7F0FE6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</w:tr>
      <w:tr w:rsidR="004E2398" w:rsidRPr="0062469F" w14:paraId="1A29EB0F" w14:textId="77777777" w:rsidTr="00604612">
        <w:trPr>
          <w:trHeight w:val="850"/>
        </w:trPr>
        <w:tc>
          <w:tcPr>
            <w:tcW w:w="3393" w:type="dxa"/>
            <w:gridSpan w:val="2"/>
          </w:tcPr>
          <w:p w14:paraId="115371F0" w14:textId="77777777" w:rsidR="004E2398" w:rsidRPr="0062469F" w:rsidRDefault="004E23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具備團隊合作之能力</w:t>
            </w:r>
          </w:p>
          <w:p w14:paraId="4946B544" w14:textId="77777777" w:rsidR="004E2398" w:rsidRPr="0062469F" w:rsidRDefault="004E2398">
            <w:pPr>
              <w:spacing w:line="260" w:lineRule="auto"/>
              <w:ind w:left="283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 ability to engage in teamwork and cooperation</w:t>
            </w:r>
          </w:p>
        </w:tc>
        <w:tc>
          <w:tcPr>
            <w:tcW w:w="2742" w:type="dxa"/>
          </w:tcPr>
          <w:p w14:paraId="38A4CA92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消極地參與團隊工作；或只想享受團隊成果而不付出己力；較難與他人共事或難以接受他人的領導</w:t>
            </w:r>
          </w:p>
          <w:p w14:paraId="24FC06DA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Passively involved in teamwork; or is a social loafer; has difficulties working together with others or submitting to being led</w:t>
            </w:r>
          </w:p>
        </w:tc>
        <w:tc>
          <w:tcPr>
            <w:tcW w:w="2742" w:type="dxa"/>
          </w:tcPr>
          <w:p w14:paraId="739F9B6E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可參與團隊合作；能負責份內的工作；能與他人和平共事、能接受他人領導</w:t>
            </w:r>
          </w:p>
          <w:p w14:paraId="4D1ABAAE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Involved in teamwork; shares work and take responsibility; has no difficulty working together with others or submitting to being led</w:t>
            </w:r>
          </w:p>
        </w:tc>
        <w:tc>
          <w:tcPr>
            <w:tcW w:w="2742" w:type="dxa"/>
          </w:tcPr>
          <w:p w14:paraId="15787876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樂於團隊合作；於工作上能犧牲小我成就大我；能整合團隊成員，凝聚共識、解決衝突；樂於分享資源與經驗、能協助他人完成工作</w:t>
            </w:r>
          </w:p>
          <w:p w14:paraId="49B1F2C6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Actively involved in teamwork and cooperation. Sacrifices himself/herself to contribute to the achievement of the whole work; is able to integrate team members, to develop consensus and solve conflicts; enjoys sharing resources and experiences, and helping others to accomplish work</w:t>
            </w:r>
          </w:p>
        </w:tc>
        <w:tc>
          <w:tcPr>
            <w:tcW w:w="815" w:type="dxa"/>
          </w:tcPr>
          <w:p w14:paraId="4ABB80B4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16454D03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7BA83AD6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7FE62045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3A70F313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</w:tr>
      <w:tr w:rsidR="004E2398" w:rsidRPr="0062469F" w14:paraId="08E47B3D" w14:textId="77777777" w:rsidTr="00604612">
        <w:trPr>
          <w:trHeight w:val="850"/>
        </w:trPr>
        <w:tc>
          <w:tcPr>
            <w:tcW w:w="3393" w:type="dxa"/>
            <w:gridSpan w:val="2"/>
          </w:tcPr>
          <w:p w14:paraId="552B590B" w14:textId="77777777" w:rsidR="004E2398" w:rsidRPr="0062469F" w:rsidRDefault="004E23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具備運用本學科知識實際參與相關競賽或證照考試之能力</w:t>
            </w:r>
          </w:p>
          <w:p w14:paraId="7B03D67B" w14:textId="77777777" w:rsidR="004E2398" w:rsidRPr="0062469F" w:rsidRDefault="004E2398">
            <w:pPr>
              <w:spacing w:line="260" w:lineRule="auto"/>
              <w:ind w:left="283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Demonstrate ability to apply fundamental discipline knowledge to participate in contests and/or take certification exams </w:t>
            </w:r>
          </w:p>
        </w:tc>
        <w:tc>
          <w:tcPr>
            <w:tcW w:w="2742" w:type="dxa"/>
          </w:tcPr>
          <w:p w14:paraId="5D482491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未運用本學科知識實際參與相關競賽或證照考試</w:t>
            </w:r>
          </w:p>
          <w:p w14:paraId="33AFC07E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Does not apply fundamental discipline knowledge to participate in any contests and/or take any certification exams</w:t>
            </w:r>
          </w:p>
        </w:tc>
        <w:tc>
          <w:tcPr>
            <w:tcW w:w="2742" w:type="dxa"/>
          </w:tcPr>
          <w:p w14:paraId="7878783D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運用本學科知識實際參與一項相關競賽或證照考試</w:t>
            </w:r>
          </w:p>
          <w:p w14:paraId="40A9AD87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Applies fundamental discipline knowledge to participate in a contest and/or take a certification exam</w:t>
            </w:r>
          </w:p>
        </w:tc>
        <w:tc>
          <w:tcPr>
            <w:tcW w:w="2742" w:type="dxa"/>
          </w:tcPr>
          <w:p w14:paraId="4872E723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運用本學科知識實際參與多項相關競賽或證照考試</w:t>
            </w:r>
          </w:p>
          <w:p w14:paraId="7B1A1469" w14:textId="77777777" w:rsidR="004E2398" w:rsidRPr="0062469F" w:rsidRDefault="004E2398">
            <w:pPr>
              <w:spacing w:line="26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Applies fundamental discipline knowledge to participate in two or more contests and/or take two or more certification exams</w:t>
            </w:r>
          </w:p>
        </w:tc>
        <w:tc>
          <w:tcPr>
            <w:tcW w:w="815" w:type="dxa"/>
          </w:tcPr>
          <w:p w14:paraId="328DF329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0AB63ED8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0C959ADF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62630B8A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  <w:tc>
          <w:tcPr>
            <w:tcW w:w="815" w:type="dxa"/>
          </w:tcPr>
          <w:p w14:paraId="0CBEA59F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</w:p>
        </w:tc>
      </w:tr>
    </w:tbl>
    <w:p w14:paraId="405888A9" w14:textId="77777777" w:rsidR="008754B5" w:rsidRPr="0062469F" w:rsidRDefault="008754B5">
      <w:pPr>
        <w:spacing w:line="280" w:lineRule="auto"/>
        <w:rPr>
          <w:rFonts w:ascii="Times New Roman" w:eastAsia="標楷體" w:hAnsi="Times New Roman" w:cs="Times New Roman"/>
          <w:sz w:val="20"/>
          <w:szCs w:val="20"/>
        </w:rPr>
        <w:sectPr w:rsidR="008754B5" w:rsidRPr="0062469F" w:rsidSect="00BD141B">
          <w:footerReference w:type="default" r:id="rId8"/>
          <w:pgSz w:w="16838" w:h="11906" w:orient="landscape"/>
          <w:pgMar w:top="567" w:right="567" w:bottom="567" w:left="567" w:header="851" w:footer="425" w:gutter="0"/>
          <w:pgNumType w:start="1"/>
          <w:cols w:space="720"/>
          <w:docGrid w:linePitch="326"/>
        </w:sectPr>
      </w:pPr>
      <w:bookmarkStart w:id="0" w:name="_heading=h.30j0zll" w:colFirst="0" w:colLast="0"/>
      <w:bookmarkEnd w:id="0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27"/>
        <w:gridCol w:w="1470"/>
        <w:gridCol w:w="2740"/>
        <w:gridCol w:w="2741"/>
        <w:gridCol w:w="2741"/>
        <w:gridCol w:w="815"/>
        <w:gridCol w:w="487"/>
        <w:gridCol w:w="328"/>
        <w:gridCol w:w="815"/>
        <w:gridCol w:w="815"/>
        <w:gridCol w:w="815"/>
      </w:tblGrid>
      <w:tr w:rsidR="0062469F" w:rsidRPr="0062469F" w14:paraId="679C85CF" w14:textId="77777777" w:rsidTr="004E2398">
        <w:trPr>
          <w:trHeight w:val="273"/>
          <w:tblHeader/>
        </w:trPr>
        <w:tc>
          <w:tcPr>
            <w:tcW w:w="1927" w:type="dxa"/>
            <w:tcBorders>
              <w:right w:val="nil"/>
            </w:tcBorders>
          </w:tcPr>
          <w:p w14:paraId="1F7F8966" w14:textId="77777777" w:rsidR="007D2683" w:rsidRPr="0062469F" w:rsidRDefault="007D2683" w:rsidP="004E2398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0994" w:type="dxa"/>
            <w:gridSpan w:val="6"/>
            <w:tcBorders>
              <w:left w:val="nil"/>
              <w:right w:val="nil"/>
            </w:tcBorders>
          </w:tcPr>
          <w:p w14:paraId="7AC6C4E6" w14:textId="77777777" w:rsidR="007D2683" w:rsidRPr="0062469F" w:rsidRDefault="000579DE" w:rsidP="004E2398">
            <w:pPr>
              <w:spacing w:line="280" w:lineRule="exact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Asia Management College</w:t>
            </w:r>
          </w:p>
        </w:tc>
        <w:tc>
          <w:tcPr>
            <w:tcW w:w="2773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367CAA42" w14:textId="77777777" w:rsidR="007D2683" w:rsidRPr="0062469F" w:rsidRDefault="007D2683" w:rsidP="004E2398">
            <w:pPr>
              <w:spacing w:line="280" w:lineRule="exact"/>
              <w:jc w:val="right"/>
              <w:rPr>
                <w:rFonts w:eastAsia="標楷體"/>
              </w:rPr>
            </w:pPr>
          </w:p>
        </w:tc>
      </w:tr>
      <w:tr w:rsidR="0062469F" w:rsidRPr="0062469F" w14:paraId="3B6BECB8" w14:textId="77777777" w:rsidTr="004E2398">
        <w:trPr>
          <w:trHeight w:val="273"/>
          <w:tblHeader/>
        </w:trPr>
        <w:tc>
          <w:tcPr>
            <w:tcW w:w="1927" w:type="dxa"/>
            <w:tcBorders>
              <w:right w:val="nil"/>
            </w:tcBorders>
          </w:tcPr>
          <w:p w14:paraId="7AC63C40" w14:textId="77777777" w:rsidR="007D2683" w:rsidRPr="0062469F" w:rsidRDefault="007D2683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Goal:</w:t>
            </w:r>
          </w:p>
        </w:tc>
        <w:tc>
          <w:tcPr>
            <w:tcW w:w="10994" w:type="dxa"/>
            <w:gridSpan w:val="6"/>
            <w:tcBorders>
              <w:left w:val="nil"/>
              <w:right w:val="nil"/>
            </w:tcBorders>
          </w:tcPr>
          <w:p w14:paraId="22024C3A" w14:textId="77777777" w:rsidR="007D2683" w:rsidRPr="0062469F" w:rsidRDefault="007D2683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口語溝通能力</w:t>
            </w:r>
            <w:r w:rsidRPr="0062469F">
              <w:rPr>
                <w:rFonts w:eastAsia="標楷體"/>
              </w:rPr>
              <w:t xml:space="preserve"> Oral Communication skill</w:t>
            </w:r>
          </w:p>
        </w:tc>
        <w:tc>
          <w:tcPr>
            <w:tcW w:w="2773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D3312FA" w14:textId="77777777" w:rsidR="007D2683" w:rsidRPr="0062469F" w:rsidRDefault="007D2683" w:rsidP="004E2398">
            <w:pPr>
              <w:spacing w:line="280" w:lineRule="exact"/>
              <w:jc w:val="righ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Program: Undergraduate </w:t>
            </w:r>
          </w:p>
        </w:tc>
      </w:tr>
      <w:tr w:rsidR="0062469F" w:rsidRPr="0062469F" w14:paraId="47669199" w14:textId="77777777" w:rsidTr="004E2398">
        <w:trPr>
          <w:trHeight w:val="1134"/>
          <w:tblHeader/>
        </w:trPr>
        <w:tc>
          <w:tcPr>
            <w:tcW w:w="1927" w:type="dxa"/>
            <w:tcBorders>
              <w:left w:val="single" w:sz="4" w:space="0" w:color="auto"/>
              <w:right w:val="nil"/>
            </w:tcBorders>
          </w:tcPr>
          <w:p w14:paraId="366517E6" w14:textId="77777777" w:rsidR="007D2683" w:rsidRPr="0062469F" w:rsidRDefault="007D2683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Objectives:</w:t>
            </w:r>
          </w:p>
        </w:tc>
        <w:tc>
          <w:tcPr>
            <w:tcW w:w="13767" w:type="dxa"/>
            <w:gridSpan w:val="10"/>
            <w:tcBorders>
              <w:left w:val="nil"/>
              <w:right w:val="single" w:sz="4" w:space="0" w:color="auto"/>
            </w:tcBorders>
          </w:tcPr>
          <w:p w14:paraId="5F52B037" w14:textId="77777777" w:rsidR="007D2683" w:rsidRPr="0062469F" w:rsidRDefault="007D2683" w:rsidP="007D2683">
            <w:pPr>
              <w:numPr>
                <w:ilvl w:val="0"/>
                <w:numId w:val="11"/>
              </w:numPr>
              <w:spacing w:line="280" w:lineRule="exact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學生應能使用基礎的口頭及書面溝通技能</w:t>
            </w:r>
            <w:r w:rsidRPr="0062469F">
              <w:rPr>
                <w:rFonts w:eastAsia="標楷體"/>
              </w:rPr>
              <w:br/>
              <w:t>Students should be able to use fundamental oral and written communications skills.</w:t>
            </w:r>
          </w:p>
          <w:p w14:paraId="023F09C6" w14:textId="77777777" w:rsidR="007D2683" w:rsidRPr="0062469F" w:rsidRDefault="007D2683" w:rsidP="007D2683">
            <w:pPr>
              <w:numPr>
                <w:ilvl w:val="0"/>
                <w:numId w:val="11"/>
              </w:numPr>
              <w:spacing w:line="280" w:lineRule="exact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學生應能以基本的書面形式來論述其選修之領域，並能展現其口頭報告之能力</w:t>
            </w:r>
            <w:r w:rsidRPr="0062469F">
              <w:rPr>
                <w:rFonts w:eastAsia="標楷體"/>
              </w:rPr>
              <w:br/>
              <w:t>Students should be able to discuss their chosen field in a basic written format and demonstrate the ability to orally present their ideas to peers.</w:t>
            </w:r>
          </w:p>
        </w:tc>
      </w:tr>
      <w:tr w:rsidR="004E2398" w:rsidRPr="0062469F" w14:paraId="7704326B" w14:textId="77777777" w:rsidTr="00604612">
        <w:trPr>
          <w:trHeight w:val="298"/>
          <w:tblHeader/>
        </w:trPr>
        <w:tc>
          <w:tcPr>
            <w:tcW w:w="3397" w:type="dxa"/>
            <w:gridSpan w:val="2"/>
            <w:vMerge w:val="restart"/>
          </w:tcPr>
          <w:p w14:paraId="44EC7BEB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學習成果</w:t>
            </w:r>
            <w:r w:rsidRPr="0062469F">
              <w:rPr>
                <w:rFonts w:eastAsia="標楷體"/>
              </w:rPr>
              <w:t xml:space="preserve"> Dimensions</w:t>
            </w:r>
            <w:r w:rsidRPr="0062469F">
              <w:rPr>
                <w:rFonts w:eastAsia="標楷體"/>
              </w:rPr>
              <w:br/>
              <w:t xml:space="preserve">(Learning Outcomes)   </w:t>
            </w:r>
          </w:p>
        </w:tc>
        <w:tc>
          <w:tcPr>
            <w:tcW w:w="8222" w:type="dxa"/>
            <w:gridSpan w:val="3"/>
          </w:tcPr>
          <w:p w14:paraId="3F5AAEFA" w14:textId="77777777" w:rsidR="004E2398" w:rsidRPr="0062469F" w:rsidRDefault="004E2398" w:rsidP="004E2398">
            <w:pPr>
              <w:spacing w:line="280" w:lineRule="exact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評量標準</w:t>
            </w:r>
            <w:r w:rsidRPr="0062469F">
              <w:rPr>
                <w:rFonts w:eastAsia="標楷體"/>
              </w:rPr>
              <w:t xml:space="preserve"> Criteria &amp; Standards</w:t>
            </w:r>
          </w:p>
        </w:tc>
        <w:tc>
          <w:tcPr>
            <w:tcW w:w="4075" w:type="dxa"/>
            <w:gridSpan w:val="6"/>
          </w:tcPr>
          <w:p w14:paraId="14F78709" w14:textId="77777777" w:rsidR="004E2398" w:rsidRPr="0062469F" w:rsidRDefault="00604612" w:rsidP="004E2398">
            <w:pPr>
              <w:spacing w:line="280" w:lineRule="exact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評分</w:t>
            </w:r>
            <w:r w:rsidRPr="0062469F">
              <w:rPr>
                <w:rFonts w:eastAsia="標楷體"/>
              </w:rPr>
              <w:t xml:space="preserve"> Score</w:t>
            </w:r>
          </w:p>
        </w:tc>
      </w:tr>
      <w:tr w:rsidR="00604612" w:rsidRPr="0062469F" w14:paraId="5BDBBA9F" w14:textId="77777777" w:rsidTr="00604612">
        <w:trPr>
          <w:trHeight w:val="248"/>
          <w:tblHeader/>
        </w:trPr>
        <w:tc>
          <w:tcPr>
            <w:tcW w:w="3397" w:type="dxa"/>
            <w:gridSpan w:val="2"/>
            <w:vMerge/>
          </w:tcPr>
          <w:p w14:paraId="770F1E04" w14:textId="77777777" w:rsidR="00604612" w:rsidRPr="0062469F" w:rsidRDefault="00604612" w:rsidP="00604612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740" w:type="dxa"/>
            <w:vAlign w:val="center"/>
          </w:tcPr>
          <w:p w14:paraId="19FF7611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Needs Improvement_1</w:t>
            </w:r>
          </w:p>
          <w:p w14:paraId="78613254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 (74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 w:hint="eastAsia"/>
                <w:b/>
                <w:lang w:eastAsia="zh-HK"/>
              </w:rPr>
              <w:t>及</w:t>
            </w:r>
            <w:r w:rsidRPr="0062469F">
              <w:rPr>
                <w:rFonts w:eastAsia="標楷體"/>
                <w:b/>
              </w:rPr>
              <w:t>以下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1" w:type="dxa"/>
            <w:vAlign w:val="center"/>
          </w:tcPr>
          <w:p w14:paraId="43D4BDA5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Satisfactory_2</w:t>
            </w:r>
          </w:p>
          <w:p w14:paraId="537C49F8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 (75-94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1" w:type="dxa"/>
            <w:vAlign w:val="center"/>
          </w:tcPr>
          <w:p w14:paraId="622E7F91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Superior_3</w:t>
            </w:r>
          </w:p>
          <w:p w14:paraId="2CE0BAAA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 (95</w:t>
            </w:r>
            <w:r w:rsidRPr="0062469F">
              <w:rPr>
                <w:rFonts w:eastAsia="標楷體"/>
                <w:b/>
              </w:rPr>
              <w:t>分及以上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815" w:type="dxa"/>
            <w:vAlign w:val="center"/>
          </w:tcPr>
          <w:p w14:paraId="4465CF31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組長</w:t>
            </w:r>
          </w:p>
        </w:tc>
        <w:tc>
          <w:tcPr>
            <w:tcW w:w="815" w:type="dxa"/>
            <w:gridSpan w:val="2"/>
            <w:vAlign w:val="center"/>
          </w:tcPr>
          <w:p w14:paraId="10CA76ED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1</w:t>
            </w:r>
          </w:p>
        </w:tc>
        <w:tc>
          <w:tcPr>
            <w:tcW w:w="815" w:type="dxa"/>
            <w:vAlign w:val="center"/>
          </w:tcPr>
          <w:p w14:paraId="424119B2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2</w:t>
            </w:r>
          </w:p>
        </w:tc>
        <w:tc>
          <w:tcPr>
            <w:tcW w:w="815" w:type="dxa"/>
            <w:vAlign w:val="center"/>
          </w:tcPr>
          <w:p w14:paraId="568392F6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3</w:t>
            </w:r>
          </w:p>
        </w:tc>
        <w:tc>
          <w:tcPr>
            <w:tcW w:w="815" w:type="dxa"/>
            <w:vAlign w:val="center"/>
          </w:tcPr>
          <w:p w14:paraId="10A9C448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4</w:t>
            </w:r>
          </w:p>
        </w:tc>
      </w:tr>
      <w:tr w:rsidR="004E2398" w:rsidRPr="0062469F" w14:paraId="6DED8E4C" w14:textId="77777777" w:rsidTr="00604612">
        <w:trPr>
          <w:trHeight w:val="850"/>
        </w:trPr>
        <w:tc>
          <w:tcPr>
            <w:tcW w:w="3397" w:type="dxa"/>
            <w:gridSpan w:val="2"/>
          </w:tcPr>
          <w:p w14:paraId="17935602" w14:textId="77777777" w:rsidR="004E2398" w:rsidRPr="0062469F" w:rsidRDefault="004E2398" w:rsidP="004E2398">
            <w:pPr>
              <w:numPr>
                <w:ilvl w:val="0"/>
                <w:numId w:val="12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與主題相關</w:t>
            </w:r>
          </w:p>
          <w:p w14:paraId="0A5741F4" w14:textId="77777777" w:rsidR="004E2398" w:rsidRPr="0062469F" w:rsidRDefault="004E2398" w:rsidP="004E2398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Relevance to the subject</w:t>
            </w:r>
          </w:p>
        </w:tc>
        <w:tc>
          <w:tcPr>
            <w:tcW w:w="2740" w:type="dxa"/>
          </w:tcPr>
          <w:p w14:paraId="5089DC18" w14:textId="77777777" w:rsidR="004E2398" w:rsidRPr="0062469F" w:rsidRDefault="004E2398" w:rsidP="004E2398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部分報告內容與主題無關</w:t>
            </w:r>
          </w:p>
          <w:p w14:paraId="53CD763C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Content is partially relevant to the subject</w:t>
            </w:r>
          </w:p>
        </w:tc>
        <w:tc>
          <w:tcPr>
            <w:tcW w:w="2741" w:type="dxa"/>
          </w:tcPr>
          <w:p w14:paraId="0C3DBCC2" w14:textId="77777777" w:rsidR="004E2398" w:rsidRPr="0062469F" w:rsidRDefault="004E2398" w:rsidP="004E2398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報告內容與主題大致相關</w:t>
            </w:r>
          </w:p>
          <w:p w14:paraId="377F139A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Content is mostly relevant to the subject</w:t>
            </w:r>
          </w:p>
        </w:tc>
        <w:tc>
          <w:tcPr>
            <w:tcW w:w="2741" w:type="dxa"/>
          </w:tcPr>
          <w:p w14:paraId="211FCC78" w14:textId="77777777" w:rsidR="004E2398" w:rsidRPr="0062469F" w:rsidRDefault="004E2398" w:rsidP="004E2398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報告內容完全切合主題</w:t>
            </w:r>
          </w:p>
          <w:p w14:paraId="5BF3E30C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Content is </w:t>
            </w:r>
            <w:r w:rsidRPr="0062469F">
              <w:rPr>
                <w:rFonts w:eastAsia="標楷體" w:hint="eastAsia"/>
              </w:rPr>
              <w:t>exactly</w:t>
            </w:r>
            <w:r w:rsidRPr="0062469F">
              <w:rPr>
                <w:rFonts w:eastAsia="標楷體"/>
              </w:rPr>
              <w:t xml:space="preserve"> relevant to the subject</w:t>
            </w:r>
          </w:p>
        </w:tc>
        <w:tc>
          <w:tcPr>
            <w:tcW w:w="815" w:type="dxa"/>
          </w:tcPr>
          <w:p w14:paraId="365A19D4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399DA505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6FD083D6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2D5E8C79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1F3FCECF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E2398" w:rsidRPr="0062469F" w14:paraId="048258E8" w14:textId="77777777" w:rsidTr="00604612">
        <w:trPr>
          <w:trHeight w:val="850"/>
        </w:trPr>
        <w:tc>
          <w:tcPr>
            <w:tcW w:w="3397" w:type="dxa"/>
            <w:gridSpan w:val="2"/>
          </w:tcPr>
          <w:p w14:paraId="4D78F52A" w14:textId="77777777" w:rsidR="004E2398" w:rsidRPr="0062469F" w:rsidRDefault="004E2398" w:rsidP="004E2398">
            <w:pPr>
              <w:numPr>
                <w:ilvl w:val="0"/>
                <w:numId w:val="12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報告組織架構</w:t>
            </w:r>
          </w:p>
          <w:p w14:paraId="34623A54" w14:textId="77777777" w:rsidR="004E2398" w:rsidRPr="0062469F" w:rsidRDefault="004E2398" w:rsidP="004E2398">
            <w:pPr>
              <w:spacing w:line="280" w:lineRule="exact"/>
              <w:ind w:left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Organizational structure of presentation</w:t>
            </w:r>
          </w:p>
        </w:tc>
        <w:tc>
          <w:tcPr>
            <w:tcW w:w="2740" w:type="dxa"/>
          </w:tcPr>
          <w:p w14:paraId="37647BD6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報告中各主題的轉換有時會有些突兀，部分主題間的連結不夠流暢</w:t>
            </w:r>
          </w:p>
          <w:p w14:paraId="24EF99FC" w14:textId="77777777" w:rsidR="004E2398" w:rsidRPr="0062469F" w:rsidRDefault="004E2398" w:rsidP="004E2398">
            <w:pPr>
              <w:spacing w:line="280" w:lineRule="exact"/>
              <w:rPr>
                <w:rFonts w:eastAsia="標楷體"/>
                <w:highlight w:val="yellow"/>
              </w:rPr>
            </w:pPr>
            <w:r w:rsidRPr="0062469F">
              <w:rPr>
                <w:rFonts w:eastAsia="標楷體"/>
              </w:rPr>
              <w:t xml:space="preserve">The </w:t>
            </w:r>
            <w:r w:rsidRPr="0062469F">
              <w:rPr>
                <w:rFonts w:eastAsia="標楷體" w:hint="eastAsia"/>
              </w:rPr>
              <w:t>presentation</w:t>
            </w:r>
            <w:r w:rsidRPr="0062469F">
              <w:rPr>
                <w:rFonts w:eastAsia="標楷體"/>
              </w:rPr>
              <w:t xml:space="preserve"> fails to construct a clear organizational structure</w:t>
            </w:r>
            <w:r w:rsidRPr="0062469F">
              <w:rPr>
                <w:rFonts w:eastAsia="標楷體" w:hint="eastAsia"/>
              </w:rPr>
              <w:t xml:space="preserve"> </w:t>
            </w:r>
            <w:r w:rsidRPr="0062469F">
              <w:rPr>
                <w:rFonts w:eastAsia="標楷體"/>
              </w:rPr>
              <w:t>at times, and the connections of some subtopics are not smooth</w:t>
            </w:r>
          </w:p>
        </w:tc>
        <w:tc>
          <w:tcPr>
            <w:tcW w:w="2741" w:type="dxa"/>
          </w:tcPr>
          <w:p w14:paraId="16F318D7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報告之內容有起承轉合結構，但有少部分主題間的連結仍不夠流暢</w:t>
            </w:r>
            <w:r w:rsidRPr="0062469F">
              <w:rPr>
                <w:rFonts w:eastAsia="標楷體" w:hint="eastAsia"/>
              </w:rPr>
              <w:t xml:space="preserve"> </w:t>
            </w:r>
          </w:p>
          <w:p w14:paraId="070C9DBE" w14:textId="77777777" w:rsidR="004E2398" w:rsidRPr="0062469F" w:rsidRDefault="004E2398" w:rsidP="004E2398">
            <w:pPr>
              <w:spacing w:line="280" w:lineRule="exact"/>
              <w:rPr>
                <w:rFonts w:eastAsia="標楷體"/>
                <w:highlight w:val="yellow"/>
              </w:rPr>
            </w:pPr>
            <w:r w:rsidRPr="0062469F">
              <w:rPr>
                <w:rFonts w:eastAsia="標楷體"/>
              </w:rPr>
              <w:t xml:space="preserve">The </w:t>
            </w:r>
            <w:r w:rsidRPr="0062469F">
              <w:rPr>
                <w:rFonts w:eastAsia="標楷體" w:hint="eastAsia"/>
              </w:rPr>
              <w:t>presentation</w:t>
            </w:r>
            <w:r w:rsidRPr="0062469F">
              <w:rPr>
                <w:rFonts w:eastAsia="標楷體"/>
              </w:rPr>
              <w:t xml:space="preserve"> constructs a clear organizational structure, but the connections of a few subtopics are not smooth</w:t>
            </w:r>
          </w:p>
        </w:tc>
        <w:tc>
          <w:tcPr>
            <w:tcW w:w="2741" w:type="dxa"/>
          </w:tcPr>
          <w:p w14:paraId="0A0C26E4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報告之內容起承轉合清晰且流暢，報告者熟悉報告內容，內容豐富</w:t>
            </w:r>
          </w:p>
          <w:p w14:paraId="0F3CBA65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The </w:t>
            </w:r>
            <w:r w:rsidRPr="0062469F">
              <w:rPr>
                <w:rFonts w:eastAsia="標楷體" w:hint="eastAsia"/>
              </w:rPr>
              <w:t>presentation</w:t>
            </w:r>
            <w:r w:rsidRPr="0062469F">
              <w:rPr>
                <w:rFonts w:eastAsia="標楷體"/>
              </w:rPr>
              <w:t xml:space="preserve"> constructs a clear organizational structure, but the connections of all subtopics are smooth. The presenter is familiar with the content. It is substantial.</w:t>
            </w:r>
          </w:p>
        </w:tc>
        <w:tc>
          <w:tcPr>
            <w:tcW w:w="815" w:type="dxa"/>
          </w:tcPr>
          <w:p w14:paraId="27C765B2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27952F90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214E6F3F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590E85BF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1D2DE3A1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E2398" w:rsidRPr="0062469F" w14:paraId="265D7C5A" w14:textId="77777777" w:rsidTr="00604612">
        <w:trPr>
          <w:trHeight w:val="850"/>
        </w:trPr>
        <w:tc>
          <w:tcPr>
            <w:tcW w:w="3397" w:type="dxa"/>
            <w:gridSpan w:val="2"/>
          </w:tcPr>
          <w:p w14:paraId="17995F5A" w14:textId="77777777" w:rsidR="004E2398" w:rsidRPr="0062469F" w:rsidRDefault="004E2398" w:rsidP="004E2398">
            <w:pPr>
              <w:numPr>
                <w:ilvl w:val="0"/>
                <w:numId w:val="12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報告工具</w:t>
            </w:r>
          </w:p>
          <w:p w14:paraId="71EBB378" w14:textId="77777777" w:rsidR="004E2398" w:rsidRPr="0062469F" w:rsidRDefault="004E2398" w:rsidP="004E2398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Presentation tool</w:t>
            </w:r>
          </w:p>
        </w:tc>
        <w:tc>
          <w:tcPr>
            <w:tcW w:w="2740" w:type="dxa"/>
          </w:tcPr>
          <w:p w14:paraId="7A50F023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未使用適當之報告工具，或內容有些許錯誤</w:t>
            </w:r>
          </w:p>
          <w:p w14:paraId="0E195E23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Uses inappropriate reporting tools or the content includes a few errors</w:t>
            </w:r>
            <w:r w:rsidRPr="0062469F">
              <w:rPr>
                <w:rFonts w:eastAsia="標楷體" w:hint="eastAsia"/>
              </w:rPr>
              <w:t xml:space="preserve"> </w:t>
            </w:r>
          </w:p>
        </w:tc>
        <w:tc>
          <w:tcPr>
            <w:tcW w:w="2741" w:type="dxa"/>
          </w:tcPr>
          <w:p w14:paraId="7E3D1C15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使用適當的報告工具，但內容有少許錯誤</w:t>
            </w:r>
          </w:p>
          <w:p w14:paraId="096B5AC0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Uses appropriate reporting tools, but the content includes few errors</w:t>
            </w:r>
          </w:p>
        </w:tc>
        <w:tc>
          <w:tcPr>
            <w:tcW w:w="2741" w:type="dxa"/>
          </w:tcPr>
          <w:p w14:paraId="76853ACF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使用適當的報告工具，且內容沒有任何錯誤</w:t>
            </w:r>
          </w:p>
          <w:p w14:paraId="702E06D7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Uses appropriate reporting tools, and content is free from any error</w:t>
            </w:r>
          </w:p>
        </w:tc>
        <w:tc>
          <w:tcPr>
            <w:tcW w:w="815" w:type="dxa"/>
          </w:tcPr>
          <w:p w14:paraId="30C958D2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37614DBA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2AEF9F74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45C4F889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307F7FFB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E2398" w:rsidRPr="0062469F" w14:paraId="268A674E" w14:textId="77777777" w:rsidTr="00604612">
        <w:trPr>
          <w:trHeight w:val="850"/>
        </w:trPr>
        <w:tc>
          <w:tcPr>
            <w:tcW w:w="3397" w:type="dxa"/>
            <w:gridSpan w:val="2"/>
          </w:tcPr>
          <w:p w14:paraId="6B785D10" w14:textId="77777777" w:rsidR="004E2398" w:rsidRPr="0062469F" w:rsidRDefault="004E2398" w:rsidP="004E2398">
            <w:pPr>
              <w:numPr>
                <w:ilvl w:val="0"/>
                <w:numId w:val="12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報告技巧</w:t>
            </w:r>
          </w:p>
          <w:p w14:paraId="03971CE3" w14:textId="77777777" w:rsidR="004E2398" w:rsidRPr="0062469F" w:rsidRDefault="004E2398" w:rsidP="004E2398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Presentation skill</w:t>
            </w:r>
          </w:p>
        </w:tc>
        <w:tc>
          <w:tcPr>
            <w:tcW w:w="2740" w:type="dxa"/>
          </w:tcPr>
          <w:p w14:paraId="573BDD7F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語意含糊、講話速度太快</w:t>
            </w:r>
            <w:r w:rsidRPr="0062469F">
              <w:rPr>
                <w:rFonts w:eastAsia="標楷體" w:hint="eastAsia"/>
              </w:rPr>
              <w:t>/</w:t>
            </w:r>
            <w:r w:rsidRPr="0062469F">
              <w:rPr>
                <w:rFonts w:eastAsia="標楷體" w:hint="eastAsia"/>
              </w:rPr>
              <w:t>慢、太小聲或緊張不自在，使聽眾難以理解報告內容</w:t>
            </w:r>
            <w:r w:rsidRPr="0062469F">
              <w:rPr>
                <w:rFonts w:eastAsia="標楷體"/>
              </w:rPr>
              <w:t xml:space="preserve"> </w:t>
            </w:r>
          </w:p>
          <w:p w14:paraId="2EAD3159" w14:textId="77777777" w:rsidR="004E2398" w:rsidRPr="0062469F" w:rsidRDefault="004E2398" w:rsidP="004E2398">
            <w:pPr>
              <w:spacing w:line="280" w:lineRule="exact"/>
              <w:rPr>
                <w:rFonts w:eastAsia="標楷體"/>
                <w:highlight w:val="yellow"/>
              </w:rPr>
            </w:pPr>
            <w:r w:rsidRPr="0062469F">
              <w:rPr>
                <w:rFonts w:eastAsia="標楷體"/>
              </w:rPr>
              <w:t xml:space="preserve">Ambiguous statement, or overstrains or </w:t>
            </w:r>
            <w:r w:rsidRPr="0062469F">
              <w:rPr>
                <w:rFonts w:eastAsia="標楷體" w:hint="eastAsia"/>
              </w:rPr>
              <w:t xml:space="preserve">speaks </w:t>
            </w:r>
            <w:r w:rsidRPr="0062469F">
              <w:rPr>
                <w:rFonts w:eastAsia="標楷體"/>
              </w:rPr>
              <w:t>too fast</w:t>
            </w:r>
            <w:r w:rsidRPr="0062469F">
              <w:rPr>
                <w:rFonts w:eastAsia="標楷體" w:hint="eastAsia"/>
              </w:rPr>
              <w:t>/slow/low</w:t>
            </w:r>
            <w:r w:rsidRPr="0062469F">
              <w:rPr>
                <w:rFonts w:eastAsia="標楷體"/>
              </w:rPr>
              <w:t xml:space="preserve"> for the audiences </w:t>
            </w:r>
            <w:r w:rsidRPr="0062469F">
              <w:rPr>
                <w:rFonts w:eastAsia="標楷體"/>
              </w:rPr>
              <w:lastRenderedPageBreak/>
              <w:t>to understand the subject matter</w:t>
            </w:r>
          </w:p>
        </w:tc>
        <w:tc>
          <w:tcPr>
            <w:tcW w:w="2741" w:type="dxa"/>
          </w:tcPr>
          <w:p w14:paraId="454ADF80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lastRenderedPageBreak/>
              <w:t>語意清楚，講話節奏與音量適中，但有些緊張不自在。聽眾大致能理解報告內容</w:t>
            </w:r>
          </w:p>
          <w:p w14:paraId="646D05DE" w14:textId="77777777" w:rsidR="004E2398" w:rsidRPr="0062469F" w:rsidRDefault="004E2398" w:rsidP="004E2398">
            <w:pPr>
              <w:spacing w:line="280" w:lineRule="exact"/>
              <w:rPr>
                <w:rFonts w:eastAsia="標楷體"/>
                <w:highlight w:val="yellow"/>
              </w:rPr>
            </w:pPr>
            <w:r w:rsidRPr="0062469F">
              <w:rPr>
                <w:rFonts w:eastAsia="標楷體"/>
              </w:rPr>
              <w:t xml:space="preserve">Clear statement, speaks at proper pace, but overstrains at times. The audiences can </w:t>
            </w:r>
            <w:r w:rsidRPr="0062469F">
              <w:rPr>
                <w:rFonts w:eastAsia="標楷體"/>
              </w:rPr>
              <w:lastRenderedPageBreak/>
              <w:t>understand mostly the subject matter</w:t>
            </w:r>
          </w:p>
        </w:tc>
        <w:tc>
          <w:tcPr>
            <w:tcW w:w="2741" w:type="dxa"/>
          </w:tcPr>
          <w:p w14:paraId="458703B8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lastRenderedPageBreak/>
              <w:t>語意清楚，講話節奏與音量適中且表現優雅自信，使聽眾易於理解報告內容</w:t>
            </w:r>
          </w:p>
          <w:p w14:paraId="67A67D29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Clear statement, speaks at proper pace, remains composed and confidential all </w:t>
            </w:r>
            <w:r w:rsidRPr="0062469F">
              <w:rPr>
                <w:rFonts w:eastAsia="標楷體"/>
              </w:rPr>
              <w:lastRenderedPageBreak/>
              <w:t>the time so that the audiences can understand the subject matter easily</w:t>
            </w:r>
          </w:p>
        </w:tc>
        <w:tc>
          <w:tcPr>
            <w:tcW w:w="815" w:type="dxa"/>
          </w:tcPr>
          <w:p w14:paraId="791C8D7F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576D27CA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119C4488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32FDC835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4CF678F0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E2398" w:rsidRPr="0062469F" w14:paraId="04C0EB05" w14:textId="77777777" w:rsidTr="00604612">
        <w:trPr>
          <w:trHeight w:val="657"/>
        </w:trPr>
        <w:tc>
          <w:tcPr>
            <w:tcW w:w="3397" w:type="dxa"/>
            <w:gridSpan w:val="2"/>
          </w:tcPr>
          <w:p w14:paraId="26A9E631" w14:textId="77777777" w:rsidR="004E2398" w:rsidRPr="0062469F" w:rsidRDefault="004E2398" w:rsidP="004E2398">
            <w:pPr>
              <w:numPr>
                <w:ilvl w:val="0"/>
                <w:numId w:val="12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服裝儀容</w:t>
            </w:r>
          </w:p>
          <w:p w14:paraId="5EF0AAE2" w14:textId="77777777" w:rsidR="004E2398" w:rsidRPr="0062469F" w:rsidRDefault="004E2398" w:rsidP="004E2398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Attire</w:t>
            </w:r>
          </w:p>
        </w:tc>
        <w:tc>
          <w:tcPr>
            <w:tcW w:w="2740" w:type="dxa"/>
          </w:tcPr>
          <w:p w14:paraId="51D88C13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服裝儀容邋遢</w:t>
            </w:r>
          </w:p>
          <w:p w14:paraId="7B8284EC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Dressed sloppily</w:t>
            </w:r>
          </w:p>
        </w:tc>
        <w:tc>
          <w:tcPr>
            <w:tcW w:w="2741" w:type="dxa"/>
          </w:tcPr>
          <w:p w14:paraId="593251A3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服裝儀容整潔</w:t>
            </w:r>
          </w:p>
          <w:p w14:paraId="7A72B673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Well-groomed</w:t>
            </w:r>
          </w:p>
        </w:tc>
        <w:tc>
          <w:tcPr>
            <w:tcW w:w="2741" w:type="dxa"/>
          </w:tcPr>
          <w:p w14:paraId="1DCE4A9F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服儀整潔且正式</w:t>
            </w:r>
          </w:p>
          <w:p w14:paraId="0E117E85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Well-groomed and formal</w:t>
            </w:r>
            <w:r w:rsidRPr="0062469F">
              <w:rPr>
                <w:rFonts w:eastAsia="標楷體" w:hint="eastAsia"/>
              </w:rPr>
              <w:t xml:space="preserve"> attire</w:t>
            </w:r>
          </w:p>
        </w:tc>
        <w:tc>
          <w:tcPr>
            <w:tcW w:w="815" w:type="dxa"/>
          </w:tcPr>
          <w:p w14:paraId="502F761A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47D2AFB7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78ABEB60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7671B14A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02AB67FC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E2398" w:rsidRPr="0062469F" w14:paraId="6A3772CD" w14:textId="77777777" w:rsidTr="00604612">
        <w:trPr>
          <w:trHeight w:val="850"/>
        </w:trPr>
        <w:tc>
          <w:tcPr>
            <w:tcW w:w="3397" w:type="dxa"/>
            <w:gridSpan w:val="2"/>
          </w:tcPr>
          <w:p w14:paraId="7804C255" w14:textId="77777777" w:rsidR="004E2398" w:rsidRPr="0062469F" w:rsidRDefault="004E2398" w:rsidP="004E2398">
            <w:pPr>
              <w:numPr>
                <w:ilvl w:val="0"/>
                <w:numId w:val="12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問題回覆</w:t>
            </w:r>
          </w:p>
          <w:p w14:paraId="69A02B75" w14:textId="77777777" w:rsidR="004E2398" w:rsidRPr="0062469F" w:rsidRDefault="004E2398" w:rsidP="004E2398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Relay to questions</w:t>
            </w:r>
          </w:p>
        </w:tc>
        <w:tc>
          <w:tcPr>
            <w:tcW w:w="2740" w:type="dxa"/>
          </w:tcPr>
          <w:p w14:paraId="40B00A7C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完全無法回答，或只能粗略回答少部分與報告主題相關問題</w:t>
            </w:r>
          </w:p>
          <w:p w14:paraId="3C8F0EDD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Fail</w:t>
            </w:r>
            <w:r w:rsidRPr="0062469F">
              <w:rPr>
                <w:rFonts w:eastAsia="標楷體" w:hint="eastAsia"/>
              </w:rPr>
              <w:t>s</w:t>
            </w:r>
            <w:r w:rsidRPr="0062469F">
              <w:rPr>
                <w:rFonts w:eastAsia="標楷體"/>
              </w:rPr>
              <w:t xml:space="preserve"> to answer or can only superficially</w:t>
            </w:r>
            <w:r w:rsidRPr="0062469F">
              <w:rPr>
                <w:rFonts w:eastAsia="標楷體" w:hint="eastAsia"/>
              </w:rPr>
              <w:t xml:space="preserve"> </w:t>
            </w:r>
            <w:r w:rsidRPr="0062469F">
              <w:rPr>
                <w:rFonts w:eastAsia="標楷體"/>
              </w:rPr>
              <w:t>answer a few questions of related issues</w:t>
            </w:r>
          </w:p>
          <w:p w14:paraId="573A09A1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741" w:type="dxa"/>
          </w:tcPr>
          <w:p w14:paraId="68903B0E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能回答大部分與報告主題相關問題，但未能精確地將其與課程中其他相關議題聯結</w:t>
            </w:r>
          </w:p>
          <w:p w14:paraId="00367290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Answers most questions of related issues but fails to accurately</w:t>
            </w:r>
            <w:r w:rsidRPr="0062469F">
              <w:rPr>
                <w:rFonts w:eastAsia="標楷體" w:hint="eastAsia"/>
              </w:rPr>
              <w:t xml:space="preserve"> </w:t>
            </w:r>
            <w:r w:rsidRPr="0062469F">
              <w:rPr>
                <w:rFonts w:eastAsia="標楷體"/>
              </w:rPr>
              <w:t>link them with other topics of the course</w:t>
            </w:r>
          </w:p>
        </w:tc>
        <w:tc>
          <w:tcPr>
            <w:tcW w:w="2741" w:type="dxa"/>
          </w:tcPr>
          <w:p w14:paraId="43D5B60F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能回答全部語報告主題相關問題，且能精確地將其與課程中其他相關議題聯結</w:t>
            </w:r>
          </w:p>
          <w:p w14:paraId="78B63CAE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Answers all questions of related issues and accurately links them with other topics of the course well</w:t>
            </w:r>
          </w:p>
        </w:tc>
        <w:tc>
          <w:tcPr>
            <w:tcW w:w="815" w:type="dxa"/>
          </w:tcPr>
          <w:p w14:paraId="0242E8A2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5BE3476C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3937D965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2E9BDC65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2C62ED54" w14:textId="77777777" w:rsidR="004E2398" w:rsidRPr="0062469F" w:rsidRDefault="004E2398" w:rsidP="004E2398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4E2398" w:rsidRPr="0062469F" w14:paraId="460DE691" w14:textId="77777777" w:rsidTr="00604612">
        <w:trPr>
          <w:trHeight w:val="2079"/>
        </w:trPr>
        <w:tc>
          <w:tcPr>
            <w:tcW w:w="3397" w:type="dxa"/>
            <w:gridSpan w:val="2"/>
          </w:tcPr>
          <w:p w14:paraId="6C3C00A8" w14:textId="77777777" w:rsidR="004E2398" w:rsidRPr="0062469F" w:rsidRDefault="004E2398" w:rsidP="004E2398">
            <w:pPr>
              <w:numPr>
                <w:ilvl w:val="0"/>
                <w:numId w:val="12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英語表達自我效能</w:t>
            </w:r>
          </w:p>
          <w:p w14:paraId="54F2133C" w14:textId="77777777" w:rsidR="004E2398" w:rsidRPr="0062469F" w:rsidRDefault="004E2398" w:rsidP="004E2398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Self-efficacy in English</w:t>
            </w:r>
          </w:p>
        </w:tc>
        <w:tc>
          <w:tcPr>
            <w:tcW w:w="2740" w:type="dxa"/>
          </w:tcPr>
          <w:p w14:paraId="65D8B558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完全無法或只能粗略使用本課程專業英語表達及與他人對話討論</w:t>
            </w:r>
          </w:p>
          <w:p w14:paraId="45B1D4EC" w14:textId="77777777" w:rsidR="004E2398" w:rsidRPr="0062469F" w:rsidRDefault="004E2398" w:rsidP="004E2398">
            <w:pPr>
              <w:spacing w:line="24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Completely fail to or can only roughly use the professional English related to this course to express themselves and discuss with others.</w:t>
            </w:r>
          </w:p>
        </w:tc>
        <w:tc>
          <w:tcPr>
            <w:tcW w:w="2741" w:type="dxa"/>
          </w:tcPr>
          <w:p w14:paraId="52424769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能大部分使用本課程專業英語表達及與他人對話討論，但未能精確地與其他相關議題聯結</w:t>
            </w:r>
          </w:p>
          <w:p w14:paraId="53BA73A4" w14:textId="77777777" w:rsidR="004E2398" w:rsidRPr="0062469F" w:rsidRDefault="004E2398" w:rsidP="004E2398">
            <w:pPr>
              <w:spacing w:line="24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Can use most of the professional English related to this course to communicate and discuss with others, but cannot accurately connect with other related topics</w:t>
            </w:r>
          </w:p>
        </w:tc>
        <w:tc>
          <w:tcPr>
            <w:tcW w:w="2741" w:type="dxa"/>
          </w:tcPr>
          <w:p w14:paraId="32F33505" w14:textId="77777777" w:rsidR="004E2398" w:rsidRPr="0062469F" w:rsidRDefault="004E2398" w:rsidP="004E2398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能全部使用本課程專業英語表達及與他人對話討論，且能精確地與其他相關議題聯結</w:t>
            </w:r>
          </w:p>
          <w:p w14:paraId="3745BD82" w14:textId="77777777" w:rsidR="004E2398" w:rsidRPr="0062469F" w:rsidRDefault="004E2398" w:rsidP="004E2398">
            <w:pPr>
              <w:spacing w:line="24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Can fully use the professional English of this course to communicate and discuss with others, and can accurately connect with other related topics</w:t>
            </w:r>
          </w:p>
        </w:tc>
        <w:tc>
          <w:tcPr>
            <w:tcW w:w="815" w:type="dxa"/>
          </w:tcPr>
          <w:p w14:paraId="09840304" w14:textId="77777777" w:rsidR="004E2398" w:rsidRPr="0062469F" w:rsidRDefault="004E2398" w:rsidP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</w:tcPr>
          <w:p w14:paraId="28745B50" w14:textId="77777777" w:rsidR="004E2398" w:rsidRPr="0062469F" w:rsidRDefault="004E2398" w:rsidP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12DFE202" w14:textId="77777777" w:rsidR="004E2398" w:rsidRPr="0062469F" w:rsidRDefault="004E2398" w:rsidP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31EE2751" w14:textId="77777777" w:rsidR="004E2398" w:rsidRPr="0062469F" w:rsidRDefault="004E2398" w:rsidP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</w:tcPr>
          <w:p w14:paraId="186717EF" w14:textId="77777777" w:rsidR="004E2398" w:rsidRPr="0062469F" w:rsidRDefault="004E2398" w:rsidP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</w:tbl>
    <w:p w14:paraId="1E53321A" w14:textId="77777777" w:rsidR="009568A5" w:rsidRPr="0062469F" w:rsidRDefault="009568A5">
      <w:pPr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51"/>
        <w:gridCol w:w="1446"/>
        <w:gridCol w:w="2740"/>
        <w:gridCol w:w="2741"/>
        <w:gridCol w:w="2741"/>
        <w:gridCol w:w="793"/>
        <w:gridCol w:w="312"/>
        <w:gridCol w:w="482"/>
        <w:gridCol w:w="794"/>
        <w:gridCol w:w="794"/>
        <w:gridCol w:w="794"/>
      </w:tblGrid>
      <w:tr w:rsidR="0062469F" w:rsidRPr="0062469F" w14:paraId="734823C5" w14:textId="77777777" w:rsidTr="00083DFC">
        <w:trPr>
          <w:trHeight w:val="273"/>
          <w:tblHeader/>
        </w:trPr>
        <w:tc>
          <w:tcPr>
            <w:tcW w:w="15588" w:type="dxa"/>
            <w:gridSpan w:val="11"/>
            <w:tcBorders>
              <w:right w:val="single" w:sz="4" w:space="0" w:color="auto"/>
            </w:tcBorders>
          </w:tcPr>
          <w:p w14:paraId="78B5D8B9" w14:textId="77777777" w:rsidR="007D2683" w:rsidRPr="0062469F" w:rsidRDefault="000579DE" w:rsidP="007D2683">
            <w:pPr>
              <w:spacing w:line="280" w:lineRule="exact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Asia Management College</w:t>
            </w:r>
          </w:p>
        </w:tc>
      </w:tr>
      <w:tr w:rsidR="0062469F" w:rsidRPr="0062469F" w14:paraId="3EFF815B" w14:textId="77777777" w:rsidTr="00083DFC">
        <w:trPr>
          <w:trHeight w:val="273"/>
          <w:tblHeader/>
        </w:trPr>
        <w:tc>
          <w:tcPr>
            <w:tcW w:w="1951" w:type="dxa"/>
            <w:tcBorders>
              <w:right w:val="nil"/>
            </w:tcBorders>
          </w:tcPr>
          <w:p w14:paraId="3191326E" w14:textId="77777777" w:rsidR="007D2683" w:rsidRPr="0062469F" w:rsidRDefault="007D2683" w:rsidP="007D2683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Goal:</w:t>
            </w:r>
          </w:p>
        </w:tc>
        <w:tc>
          <w:tcPr>
            <w:tcW w:w="10773" w:type="dxa"/>
            <w:gridSpan w:val="6"/>
            <w:tcBorders>
              <w:left w:val="nil"/>
              <w:right w:val="nil"/>
            </w:tcBorders>
          </w:tcPr>
          <w:p w14:paraId="2A487529" w14:textId="77777777" w:rsidR="007D2683" w:rsidRPr="0062469F" w:rsidRDefault="007D2683" w:rsidP="007D2683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寫作溝通能力</w:t>
            </w:r>
            <w:r w:rsidRPr="0062469F">
              <w:rPr>
                <w:rFonts w:eastAsia="標楷體"/>
              </w:rPr>
              <w:t xml:space="preserve"> Written Communication skill</w:t>
            </w:r>
          </w:p>
        </w:tc>
        <w:tc>
          <w:tcPr>
            <w:tcW w:w="286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38C37F82" w14:textId="77777777" w:rsidR="007D2683" w:rsidRPr="0062469F" w:rsidRDefault="007D2683" w:rsidP="007D2683">
            <w:pPr>
              <w:spacing w:line="280" w:lineRule="exact"/>
              <w:jc w:val="righ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Program: Undergraduate </w:t>
            </w:r>
          </w:p>
        </w:tc>
      </w:tr>
      <w:tr w:rsidR="0062469F" w:rsidRPr="0062469F" w14:paraId="30BF5D34" w14:textId="77777777" w:rsidTr="00083DFC">
        <w:trPr>
          <w:trHeight w:val="1134"/>
          <w:tblHeader/>
        </w:trPr>
        <w:tc>
          <w:tcPr>
            <w:tcW w:w="1951" w:type="dxa"/>
            <w:tcBorders>
              <w:left w:val="single" w:sz="4" w:space="0" w:color="auto"/>
              <w:right w:val="nil"/>
            </w:tcBorders>
          </w:tcPr>
          <w:p w14:paraId="6B1265CF" w14:textId="77777777" w:rsidR="007D2683" w:rsidRPr="0062469F" w:rsidRDefault="007D2683" w:rsidP="007D2683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Objectives:</w:t>
            </w:r>
          </w:p>
        </w:tc>
        <w:tc>
          <w:tcPr>
            <w:tcW w:w="13637" w:type="dxa"/>
            <w:gridSpan w:val="10"/>
            <w:tcBorders>
              <w:left w:val="nil"/>
              <w:right w:val="single" w:sz="4" w:space="0" w:color="auto"/>
            </w:tcBorders>
          </w:tcPr>
          <w:p w14:paraId="3BD8A9AA" w14:textId="77777777" w:rsidR="007D2683" w:rsidRPr="0062469F" w:rsidRDefault="007D2683" w:rsidP="007D2683">
            <w:pPr>
              <w:numPr>
                <w:ilvl w:val="0"/>
                <w:numId w:val="13"/>
              </w:numPr>
              <w:spacing w:line="280" w:lineRule="exact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學生應能使用基礎的口頭及書面溝通技能</w:t>
            </w:r>
            <w:r w:rsidRPr="0062469F">
              <w:rPr>
                <w:rFonts w:eastAsia="標楷體"/>
              </w:rPr>
              <w:br/>
              <w:t>Students should be able to use fundamental oral and written communications skills.</w:t>
            </w:r>
          </w:p>
          <w:p w14:paraId="01F1B527" w14:textId="77777777" w:rsidR="007D2683" w:rsidRPr="0062469F" w:rsidRDefault="007D2683" w:rsidP="007D2683">
            <w:pPr>
              <w:numPr>
                <w:ilvl w:val="0"/>
                <w:numId w:val="13"/>
              </w:numPr>
              <w:spacing w:line="280" w:lineRule="exact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學生應能以基本的書面形式來論述其選修之領域，並能展現其口頭報告之能力</w:t>
            </w:r>
            <w:r w:rsidRPr="0062469F">
              <w:rPr>
                <w:rFonts w:eastAsia="標楷體"/>
              </w:rPr>
              <w:br/>
              <w:t>Students should be able to discuss their chosen field in a basic written format and demonstrate the ability to orally present their ideas to peers.</w:t>
            </w:r>
          </w:p>
        </w:tc>
      </w:tr>
      <w:tr w:rsidR="004E2398" w:rsidRPr="0062469F" w14:paraId="3AC32D63" w14:textId="77777777" w:rsidTr="007801FA">
        <w:trPr>
          <w:trHeight w:val="298"/>
          <w:tblHeader/>
        </w:trPr>
        <w:tc>
          <w:tcPr>
            <w:tcW w:w="3397" w:type="dxa"/>
            <w:gridSpan w:val="2"/>
            <w:vMerge w:val="restart"/>
          </w:tcPr>
          <w:p w14:paraId="38676B09" w14:textId="77777777" w:rsidR="004E2398" w:rsidRPr="0062469F" w:rsidRDefault="004E2398" w:rsidP="007D2683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學習成果</w:t>
            </w:r>
            <w:r w:rsidRPr="0062469F">
              <w:rPr>
                <w:rFonts w:eastAsia="標楷體"/>
              </w:rPr>
              <w:t xml:space="preserve"> Dimensions</w:t>
            </w:r>
            <w:r w:rsidRPr="0062469F">
              <w:rPr>
                <w:rFonts w:eastAsia="標楷體"/>
              </w:rPr>
              <w:br/>
              <w:t xml:space="preserve">(Learning Outcomes)   </w:t>
            </w:r>
          </w:p>
        </w:tc>
        <w:tc>
          <w:tcPr>
            <w:tcW w:w="8222" w:type="dxa"/>
            <w:gridSpan w:val="3"/>
          </w:tcPr>
          <w:p w14:paraId="72820C43" w14:textId="77777777" w:rsidR="004E2398" w:rsidRPr="0062469F" w:rsidRDefault="004E2398" w:rsidP="007D2683">
            <w:pPr>
              <w:spacing w:line="280" w:lineRule="exact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評量標準</w:t>
            </w:r>
            <w:r w:rsidRPr="0062469F">
              <w:rPr>
                <w:rFonts w:eastAsia="標楷體"/>
              </w:rPr>
              <w:t xml:space="preserve"> Criteria &amp; Standards</w:t>
            </w:r>
          </w:p>
        </w:tc>
        <w:tc>
          <w:tcPr>
            <w:tcW w:w="3969" w:type="dxa"/>
            <w:gridSpan w:val="6"/>
            <w:vAlign w:val="center"/>
          </w:tcPr>
          <w:p w14:paraId="021D57EF" w14:textId="77777777" w:rsidR="004E2398" w:rsidRPr="0062469F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評分</w:t>
            </w:r>
            <w:r w:rsidRPr="0062469F">
              <w:rPr>
                <w:rFonts w:eastAsia="標楷體"/>
              </w:rPr>
              <w:t xml:space="preserve"> Score</w:t>
            </w:r>
          </w:p>
        </w:tc>
      </w:tr>
      <w:tr w:rsidR="00604612" w:rsidRPr="0062469F" w14:paraId="267A6BEB" w14:textId="77777777" w:rsidTr="007801FA">
        <w:trPr>
          <w:trHeight w:val="298"/>
          <w:tblHeader/>
        </w:trPr>
        <w:tc>
          <w:tcPr>
            <w:tcW w:w="3397" w:type="dxa"/>
            <w:gridSpan w:val="2"/>
            <w:vMerge/>
          </w:tcPr>
          <w:p w14:paraId="6CB10655" w14:textId="77777777" w:rsidR="00604612" w:rsidRPr="0062469F" w:rsidRDefault="00604612" w:rsidP="00604612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740" w:type="dxa"/>
            <w:vAlign w:val="center"/>
          </w:tcPr>
          <w:p w14:paraId="5E4CD3C7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Needs Improvement_1 </w:t>
            </w:r>
          </w:p>
          <w:p w14:paraId="44655E85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(74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 w:hint="eastAsia"/>
                <w:b/>
                <w:lang w:eastAsia="zh-HK"/>
              </w:rPr>
              <w:t>及</w:t>
            </w:r>
            <w:r w:rsidRPr="0062469F">
              <w:rPr>
                <w:rFonts w:eastAsia="標楷體"/>
                <w:b/>
              </w:rPr>
              <w:t>以下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1" w:type="dxa"/>
            <w:vAlign w:val="center"/>
          </w:tcPr>
          <w:p w14:paraId="7FE7FD5D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Satisfactory_2</w:t>
            </w:r>
          </w:p>
          <w:p w14:paraId="01EFCBF4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 (75-94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1" w:type="dxa"/>
            <w:vAlign w:val="center"/>
          </w:tcPr>
          <w:p w14:paraId="67700A28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Superior_3</w:t>
            </w:r>
          </w:p>
          <w:p w14:paraId="50429B6A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 (95</w:t>
            </w:r>
            <w:r w:rsidRPr="0062469F">
              <w:rPr>
                <w:rFonts w:eastAsia="標楷體"/>
                <w:b/>
              </w:rPr>
              <w:t>分及以上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793" w:type="dxa"/>
            <w:vAlign w:val="center"/>
          </w:tcPr>
          <w:p w14:paraId="26511E28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組長</w:t>
            </w:r>
          </w:p>
        </w:tc>
        <w:tc>
          <w:tcPr>
            <w:tcW w:w="794" w:type="dxa"/>
            <w:gridSpan w:val="2"/>
            <w:vAlign w:val="center"/>
          </w:tcPr>
          <w:p w14:paraId="10FEA68C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1</w:t>
            </w:r>
          </w:p>
        </w:tc>
        <w:tc>
          <w:tcPr>
            <w:tcW w:w="794" w:type="dxa"/>
            <w:vAlign w:val="center"/>
          </w:tcPr>
          <w:p w14:paraId="1447FD50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2</w:t>
            </w:r>
          </w:p>
        </w:tc>
        <w:tc>
          <w:tcPr>
            <w:tcW w:w="794" w:type="dxa"/>
            <w:vAlign w:val="center"/>
          </w:tcPr>
          <w:p w14:paraId="28CD9F3C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3</w:t>
            </w:r>
          </w:p>
        </w:tc>
        <w:tc>
          <w:tcPr>
            <w:tcW w:w="794" w:type="dxa"/>
            <w:vAlign w:val="center"/>
          </w:tcPr>
          <w:p w14:paraId="73628AF9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4</w:t>
            </w:r>
          </w:p>
        </w:tc>
      </w:tr>
      <w:tr w:rsidR="00604612" w:rsidRPr="0062469F" w14:paraId="052C7B90" w14:textId="77777777" w:rsidTr="00BD141B">
        <w:trPr>
          <w:trHeight w:val="1104"/>
        </w:trPr>
        <w:tc>
          <w:tcPr>
            <w:tcW w:w="3397" w:type="dxa"/>
            <w:gridSpan w:val="2"/>
          </w:tcPr>
          <w:p w14:paraId="418ADAC8" w14:textId="77777777" w:rsidR="00604612" w:rsidRPr="0062469F" w:rsidRDefault="00604612" w:rsidP="00162FA9">
            <w:pPr>
              <w:numPr>
                <w:ilvl w:val="0"/>
                <w:numId w:val="14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與主題相關</w:t>
            </w:r>
          </w:p>
          <w:p w14:paraId="06F7FE48" w14:textId="77777777" w:rsidR="00604612" w:rsidRPr="0062469F" w:rsidRDefault="00604612" w:rsidP="00B16916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Relevance to the subject</w:t>
            </w:r>
          </w:p>
        </w:tc>
        <w:tc>
          <w:tcPr>
            <w:tcW w:w="2740" w:type="dxa"/>
          </w:tcPr>
          <w:p w14:paraId="72E2B88A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部分報告內容與主題無關</w:t>
            </w:r>
          </w:p>
          <w:p w14:paraId="7ECE82A9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Content is partially relevant to the subject</w:t>
            </w:r>
          </w:p>
        </w:tc>
        <w:tc>
          <w:tcPr>
            <w:tcW w:w="2741" w:type="dxa"/>
          </w:tcPr>
          <w:p w14:paraId="53778966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報告內容與主題大致相關</w:t>
            </w:r>
          </w:p>
          <w:p w14:paraId="2BDEFF93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Content is mostly relevant to the subject</w:t>
            </w:r>
          </w:p>
        </w:tc>
        <w:tc>
          <w:tcPr>
            <w:tcW w:w="2741" w:type="dxa"/>
          </w:tcPr>
          <w:p w14:paraId="24FF6500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報告內容完全切合主題</w:t>
            </w:r>
          </w:p>
          <w:p w14:paraId="74D2661F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Content is </w:t>
            </w:r>
            <w:r w:rsidRPr="0062469F">
              <w:rPr>
                <w:rFonts w:eastAsia="標楷體" w:hint="eastAsia"/>
              </w:rPr>
              <w:t>exactly</w:t>
            </w:r>
            <w:r w:rsidRPr="0062469F">
              <w:rPr>
                <w:rFonts w:eastAsia="標楷體"/>
              </w:rPr>
              <w:t xml:space="preserve"> relevant to the subject</w:t>
            </w:r>
          </w:p>
        </w:tc>
        <w:tc>
          <w:tcPr>
            <w:tcW w:w="793" w:type="dxa"/>
          </w:tcPr>
          <w:p w14:paraId="46A4AB26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  <w:gridSpan w:val="2"/>
          </w:tcPr>
          <w:p w14:paraId="36469C42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4DE56671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7497EE6A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03A251E5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604612" w:rsidRPr="0062469F" w14:paraId="0B072566" w14:textId="77777777" w:rsidTr="00BD141B">
        <w:trPr>
          <w:trHeight w:val="2717"/>
        </w:trPr>
        <w:tc>
          <w:tcPr>
            <w:tcW w:w="3397" w:type="dxa"/>
            <w:gridSpan w:val="2"/>
          </w:tcPr>
          <w:p w14:paraId="168CEDBA" w14:textId="77777777" w:rsidR="00604612" w:rsidRPr="0062469F" w:rsidRDefault="00604612" w:rsidP="00162FA9">
            <w:pPr>
              <w:numPr>
                <w:ilvl w:val="0"/>
                <w:numId w:val="14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文章架構</w:t>
            </w:r>
          </w:p>
          <w:p w14:paraId="3788A4B4" w14:textId="77777777" w:rsidR="00604612" w:rsidRPr="0062469F" w:rsidRDefault="00604612" w:rsidP="00B16916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Structure of content</w:t>
            </w:r>
          </w:p>
        </w:tc>
        <w:tc>
          <w:tcPr>
            <w:tcW w:w="2740" w:type="dxa"/>
          </w:tcPr>
          <w:p w14:paraId="102366B5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文章結構</w:t>
            </w:r>
            <w:r w:rsidRPr="0062469F">
              <w:rPr>
                <w:rFonts w:eastAsia="標楷體" w:hint="eastAsia"/>
              </w:rPr>
              <w:t>不甚完整；部分段落</w:t>
            </w:r>
            <w:r w:rsidRPr="0062469F">
              <w:rPr>
                <w:rFonts w:eastAsia="標楷體"/>
              </w:rPr>
              <w:t>起承轉</w:t>
            </w:r>
            <w:r w:rsidRPr="0062469F">
              <w:rPr>
                <w:rFonts w:eastAsia="標楷體" w:hint="eastAsia"/>
              </w:rPr>
              <w:t>合不順，讀者不易理解文意</w:t>
            </w:r>
          </w:p>
          <w:p w14:paraId="3927F503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Statements of the article fail to construct a clear organizational structure, and the connections of</w:t>
            </w:r>
            <w:r w:rsidRPr="0062469F">
              <w:rPr>
                <w:rFonts w:eastAsia="標楷體" w:hint="eastAsia"/>
              </w:rPr>
              <w:t xml:space="preserve"> </w:t>
            </w:r>
            <w:r w:rsidRPr="0062469F">
              <w:rPr>
                <w:rFonts w:eastAsia="標楷體"/>
              </w:rPr>
              <w:t>some paragraphs are abrupt, so that the article is not easy to understand for readers</w:t>
            </w:r>
          </w:p>
        </w:tc>
        <w:tc>
          <w:tcPr>
            <w:tcW w:w="2741" w:type="dxa"/>
          </w:tcPr>
          <w:p w14:paraId="4CEF43F7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文章結構</w:t>
            </w:r>
            <w:r w:rsidRPr="0062469F">
              <w:rPr>
                <w:rFonts w:eastAsia="標楷體" w:hint="eastAsia"/>
              </w:rPr>
              <w:t>完整；少部分段落</w:t>
            </w:r>
            <w:r w:rsidRPr="0062469F">
              <w:rPr>
                <w:rFonts w:eastAsia="標楷體"/>
              </w:rPr>
              <w:t>起承轉</w:t>
            </w:r>
            <w:r w:rsidRPr="0062469F">
              <w:rPr>
                <w:rFonts w:eastAsia="標楷體" w:hint="eastAsia"/>
              </w:rPr>
              <w:t>合不順，但讀者能理解大部分的文意</w:t>
            </w:r>
          </w:p>
          <w:p w14:paraId="120F2656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Statements of the article construct a clear organizational structure, but the connections of </w:t>
            </w:r>
            <w:r w:rsidRPr="0062469F">
              <w:rPr>
                <w:rFonts w:eastAsia="標楷體" w:hint="eastAsia"/>
              </w:rPr>
              <w:t xml:space="preserve">a few </w:t>
            </w:r>
            <w:r w:rsidRPr="0062469F">
              <w:rPr>
                <w:rFonts w:eastAsia="標楷體"/>
              </w:rPr>
              <w:t>paragraphs are abrupt. R</w:t>
            </w:r>
            <w:r w:rsidRPr="0062469F">
              <w:rPr>
                <w:rFonts w:eastAsia="標楷體" w:hint="eastAsia"/>
              </w:rPr>
              <w:t xml:space="preserve">eaders could understand most parts of </w:t>
            </w:r>
            <w:r w:rsidRPr="0062469F">
              <w:rPr>
                <w:rFonts w:eastAsia="標楷體"/>
              </w:rPr>
              <w:t>the article</w:t>
            </w:r>
          </w:p>
        </w:tc>
        <w:tc>
          <w:tcPr>
            <w:tcW w:w="2741" w:type="dxa"/>
          </w:tcPr>
          <w:p w14:paraId="6A3E6F48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文章結構</w:t>
            </w:r>
            <w:r w:rsidRPr="0062469F">
              <w:rPr>
                <w:rFonts w:eastAsia="標楷體" w:hint="eastAsia"/>
              </w:rPr>
              <w:t>完整；全文</w:t>
            </w:r>
            <w:r w:rsidRPr="0062469F">
              <w:rPr>
                <w:rFonts w:eastAsia="標楷體"/>
              </w:rPr>
              <w:t>起承轉</w:t>
            </w:r>
            <w:r w:rsidRPr="0062469F">
              <w:rPr>
                <w:rFonts w:eastAsia="標楷體" w:hint="eastAsia"/>
              </w:rPr>
              <w:t>合</w:t>
            </w:r>
            <w:r w:rsidRPr="0062469F">
              <w:rPr>
                <w:rFonts w:eastAsia="標楷體"/>
              </w:rPr>
              <w:t>流暢</w:t>
            </w:r>
            <w:r w:rsidRPr="0062469F">
              <w:rPr>
                <w:rFonts w:eastAsia="標楷體" w:hint="eastAsia"/>
              </w:rPr>
              <w:t>，讓讀者感到興趣且易於</w:t>
            </w:r>
            <w:r w:rsidRPr="0062469F">
              <w:rPr>
                <w:rFonts w:eastAsia="標楷體"/>
              </w:rPr>
              <w:t>閱讀</w:t>
            </w:r>
            <w:r w:rsidRPr="0062469F">
              <w:rPr>
                <w:rFonts w:eastAsia="標楷體"/>
              </w:rPr>
              <w:t xml:space="preserve"> </w:t>
            </w:r>
          </w:p>
          <w:p w14:paraId="78400647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Statements of the article construct a clear organizational structure, and the connections of</w:t>
            </w:r>
            <w:r w:rsidRPr="0062469F">
              <w:rPr>
                <w:rFonts w:eastAsia="標楷體" w:hint="eastAsia"/>
              </w:rPr>
              <w:t xml:space="preserve"> all</w:t>
            </w:r>
            <w:r w:rsidRPr="0062469F">
              <w:rPr>
                <w:rFonts w:eastAsia="標楷體"/>
              </w:rPr>
              <w:t xml:space="preserve"> paragraphs are smooth, so that the article is easy to read and interesting for readers</w:t>
            </w:r>
          </w:p>
        </w:tc>
        <w:tc>
          <w:tcPr>
            <w:tcW w:w="793" w:type="dxa"/>
          </w:tcPr>
          <w:p w14:paraId="4B3DCBED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  <w:gridSpan w:val="2"/>
          </w:tcPr>
          <w:p w14:paraId="1CC51FF0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5166EFB0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750600EF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025ED467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604612" w:rsidRPr="0062469F" w14:paraId="434BFBE4" w14:textId="77777777" w:rsidTr="00BD141B">
        <w:trPr>
          <w:trHeight w:val="2213"/>
        </w:trPr>
        <w:tc>
          <w:tcPr>
            <w:tcW w:w="3397" w:type="dxa"/>
            <w:gridSpan w:val="2"/>
          </w:tcPr>
          <w:p w14:paraId="2C327374" w14:textId="77777777" w:rsidR="00604612" w:rsidRPr="0062469F" w:rsidRDefault="00604612" w:rsidP="00162FA9">
            <w:pPr>
              <w:numPr>
                <w:ilvl w:val="0"/>
                <w:numId w:val="14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內容發展</w:t>
            </w:r>
          </w:p>
          <w:p w14:paraId="2683F8DB" w14:textId="77777777" w:rsidR="00604612" w:rsidRPr="0062469F" w:rsidRDefault="00604612" w:rsidP="00B16916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Statement development</w:t>
            </w:r>
          </w:p>
        </w:tc>
        <w:tc>
          <w:tcPr>
            <w:tcW w:w="2740" w:type="dxa"/>
          </w:tcPr>
          <w:p w14:paraId="2FEEBE57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內容</w:t>
            </w:r>
            <w:r w:rsidRPr="0062469F">
              <w:rPr>
                <w:rFonts w:eastAsia="標楷體"/>
              </w:rPr>
              <w:t>段落</w:t>
            </w:r>
            <w:r w:rsidRPr="0062469F">
              <w:rPr>
                <w:rFonts w:eastAsia="標楷體" w:hint="eastAsia"/>
              </w:rPr>
              <w:t>發展很少邏輯性</w:t>
            </w:r>
          </w:p>
          <w:p w14:paraId="7508EA74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Sections of article are seldom logically arranged</w:t>
            </w:r>
          </w:p>
        </w:tc>
        <w:tc>
          <w:tcPr>
            <w:tcW w:w="2741" w:type="dxa"/>
          </w:tcPr>
          <w:p w14:paraId="72175A56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內容</w:t>
            </w:r>
            <w:r w:rsidRPr="0062469F">
              <w:rPr>
                <w:rFonts w:eastAsia="標楷體"/>
              </w:rPr>
              <w:t>段落</w:t>
            </w:r>
            <w:r w:rsidRPr="0062469F">
              <w:rPr>
                <w:rFonts w:eastAsia="標楷體" w:hint="eastAsia"/>
              </w:rPr>
              <w:t>發展尚具邏輯性，但段落間之敘述有少數不一致</w:t>
            </w:r>
            <w:r w:rsidRPr="0062469F">
              <w:rPr>
                <w:rFonts w:eastAsia="標楷體" w:hint="eastAsia"/>
              </w:rPr>
              <w:t xml:space="preserve"> </w:t>
            </w:r>
          </w:p>
          <w:p w14:paraId="04F196F2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Sections of article are logically arranged, but few of statements among sections are inconsistent</w:t>
            </w:r>
          </w:p>
        </w:tc>
        <w:tc>
          <w:tcPr>
            <w:tcW w:w="2741" w:type="dxa"/>
          </w:tcPr>
          <w:p w14:paraId="43388593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內容段落發展具邏輯性，且各</w:t>
            </w:r>
            <w:r w:rsidRPr="0062469F">
              <w:rPr>
                <w:rFonts w:eastAsia="標楷體"/>
              </w:rPr>
              <w:t>段落</w:t>
            </w:r>
            <w:r w:rsidRPr="0062469F">
              <w:rPr>
                <w:rFonts w:eastAsia="標楷體" w:hint="eastAsia"/>
              </w:rPr>
              <w:t>內容一致並互相</w:t>
            </w:r>
            <w:r w:rsidRPr="0062469F">
              <w:rPr>
                <w:rFonts w:eastAsia="標楷體"/>
              </w:rPr>
              <w:t>呼應</w:t>
            </w:r>
          </w:p>
          <w:p w14:paraId="6A693310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Sections of article are logically arranged and statements among sections are consistent</w:t>
            </w:r>
          </w:p>
        </w:tc>
        <w:tc>
          <w:tcPr>
            <w:tcW w:w="793" w:type="dxa"/>
          </w:tcPr>
          <w:p w14:paraId="60D8E4C5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  <w:gridSpan w:val="2"/>
          </w:tcPr>
          <w:p w14:paraId="7BCD5259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0EDD190B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53168673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2230C03F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604612" w:rsidRPr="0062469F" w14:paraId="6581EB94" w14:textId="77777777" w:rsidTr="00BD141B">
        <w:trPr>
          <w:trHeight w:val="1813"/>
        </w:trPr>
        <w:tc>
          <w:tcPr>
            <w:tcW w:w="3397" w:type="dxa"/>
            <w:gridSpan w:val="2"/>
          </w:tcPr>
          <w:p w14:paraId="550B2CD9" w14:textId="77777777" w:rsidR="00604612" w:rsidRPr="0062469F" w:rsidRDefault="00604612" w:rsidP="00162FA9">
            <w:pPr>
              <w:numPr>
                <w:ilvl w:val="0"/>
                <w:numId w:val="14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lastRenderedPageBreak/>
              <w:t>焦點明確</w:t>
            </w:r>
          </w:p>
          <w:p w14:paraId="28C46490" w14:textId="77777777" w:rsidR="00604612" w:rsidRPr="0062469F" w:rsidRDefault="00604612" w:rsidP="00B16916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Clearly focused</w:t>
            </w:r>
          </w:p>
        </w:tc>
        <w:tc>
          <w:tcPr>
            <w:tcW w:w="2740" w:type="dxa"/>
          </w:tcPr>
          <w:p w14:paraId="1152B917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報告內容缺乏焦點或論點有些模糊或不相關</w:t>
            </w:r>
          </w:p>
          <w:p w14:paraId="2D93537D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Fails to mention the focal point of content or the argument of content is </w:t>
            </w:r>
            <w:r w:rsidRPr="0062469F">
              <w:rPr>
                <w:rFonts w:eastAsia="標楷體" w:hint="eastAsia"/>
              </w:rPr>
              <w:t xml:space="preserve">somewhat </w:t>
            </w:r>
            <w:r w:rsidRPr="0062469F">
              <w:rPr>
                <w:rFonts w:eastAsia="標楷體"/>
              </w:rPr>
              <w:t>unclear</w:t>
            </w:r>
            <w:r w:rsidRPr="0062469F">
              <w:rPr>
                <w:rFonts w:eastAsia="標楷體" w:hint="eastAsia"/>
              </w:rPr>
              <w:t xml:space="preserve"> or</w:t>
            </w:r>
            <w:r w:rsidRPr="0062469F">
              <w:rPr>
                <w:rFonts w:eastAsia="標楷體"/>
              </w:rPr>
              <w:t xml:space="preserve"> irrelevant</w:t>
            </w:r>
          </w:p>
        </w:tc>
        <w:tc>
          <w:tcPr>
            <w:tcW w:w="2741" w:type="dxa"/>
          </w:tcPr>
          <w:p w14:paraId="07F6BBBA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報告提及內容相關要點，但未加以強調，使聽眾不易聚焦於重要資訊</w:t>
            </w:r>
          </w:p>
          <w:p w14:paraId="1F8C95D4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Mentions</w:t>
            </w:r>
            <w:r w:rsidRPr="0062469F">
              <w:rPr>
                <w:rFonts w:eastAsia="標楷體" w:hint="eastAsia"/>
              </w:rPr>
              <w:t xml:space="preserve"> </w:t>
            </w:r>
            <w:r w:rsidRPr="0062469F">
              <w:rPr>
                <w:rFonts w:eastAsia="標楷體"/>
              </w:rPr>
              <w:t>content related points but does not strength the focal points of content so that the audience cannot focus on important information easily</w:t>
            </w:r>
          </w:p>
        </w:tc>
        <w:tc>
          <w:tcPr>
            <w:tcW w:w="2741" w:type="dxa"/>
          </w:tcPr>
          <w:p w14:paraId="6F5CB5E3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報告提及內容相關要點，且加以強調，使聽眾容易清楚明確的聚焦於重要資訊</w:t>
            </w:r>
          </w:p>
          <w:p w14:paraId="52BAB76E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Mentions</w:t>
            </w:r>
            <w:r w:rsidRPr="0062469F">
              <w:rPr>
                <w:rFonts w:eastAsia="標楷體" w:hint="eastAsia"/>
              </w:rPr>
              <w:t xml:space="preserve"> </w:t>
            </w:r>
            <w:r w:rsidRPr="0062469F">
              <w:rPr>
                <w:rFonts w:eastAsia="標楷體"/>
              </w:rPr>
              <w:t>content related points and strengths the focal point of content so that the audience can focus on important information easily</w:t>
            </w:r>
          </w:p>
        </w:tc>
        <w:tc>
          <w:tcPr>
            <w:tcW w:w="793" w:type="dxa"/>
          </w:tcPr>
          <w:p w14:paraId="601BDB70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  <w:gridSpan w:val="2"/>
          </w:tcPr>
          <w:p w14:paraId="27BE47C8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49D4934E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7B23F465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2D63B776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604612" w:rsidRPr="0062469F" w14:paraId="329316D8" w14:textId="77777777" w:rsidTr="007801FA">
        <w:trPr>
          <w:trHeight w:val="850"/>
        </w:trPr>
        <w:tc>
          <w:tcPr>
            <w:tcW w:w="3397" w:type="dxa"/>
            <w:gridSpan w:val="2"/>
          </w:tcPr>
          <w:p w14:paraId="44377212" w14:textId="77777777" w:rsidR="00604612" w:rsidRPr="0062469F" w:rsidRDefault="00604612" w:rsidP="00162FA9">
            <w:pPr>
              <w:numPr>
                <w:ilvl w:val="0"/>
                <w:numId w:val="14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引用來源</w:t>
            </w:r>
            <w:r w:rsidRPr="0062469F">
              <w:rPr>
                <w:rFonts w:eastAsia="標楷體" w:hint="eastAsia"/>
              </w:rPr>
              <w:t xml:space="preserve"> </w:t>
            </w:r>
          </w:p>
          <w:p w14:paraId="1E1FE632" w14:textId="77777777" w:rsidR="00604612" w:rsidRPr="0062469F" w:rsidRDefault="00604612" w:rsidP="00B16916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Citation</w:t>
            </w:r>
          </w:p>
        </w:tc>
        <w:tc>
          <w:tcPr>
            <w:tcW w:w="2740" w:type="dxa"/>
          </w:tcPr>
          <w:p w14:paraId="48CED4D8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很少引用文獻，或有一些引用上的錯誤</w:t>
            </w:r>
          </w:p>
          <w:p w14:paraId="41C843A7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Rare citations are included or some of them are incorrect</w:t>
            </w:r>
            <w:r w:rsidRPr="0062469F">
              <w:rPr>
                <w:rFonts w:eastAsia="標楷體" w:hint="eastAsia"/>
              </w:rPr>
              <w:t xml:space="preserve"> </w:t>
            </w:r>
          </w:p>
        </w:tc>
        <w:tc>
          <w:tcPr>
            <w:tcW w:w="2741" w:type="dxa"/>
          </w:tcPr>
          <w:p w14:paraId="3AD827B3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少部分引用文獻不完整，或有些微引用上的錯誤</w:t>
            </w:r>
          </w:p>
          <w:p w14:paraId="1177C330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Few citations are not complete or incorrect</w:t>
            </w:r>
          </w:p>
        </w:tc>
        <w:tc>
          <w:tcPr>
            <w:tcW w:w="2741" w:type="dxa"/>
          </w:tcPr>
          <w:p w14:paraId="3A87D504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完整且正確地引用文獻</w:t>
            </w:r>
          </w:p>
          <w:p w14:paraId="0803C65C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Citations are correct and compete</w:t>
            </w:r>
          </w:p>
        </w:tc>
        <w:tc>
          <w:tcPr>
            <w:tcW w:w="793" w:type="dxa"/>
          </w:tcPr>
          <w:p w14:paraId="13DD6AFA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  <w:gridSpan w:val="2"/>
          </w:tcPr>
          <w:p w14:paraId="305DAB19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1479B35A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1BE2524C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547BF5D7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604612" w:rsidRPr="0062469F" w14:paraId="6428512F" w14:textId="77777777" w:rsidTr="007801FA">
        <w:trPr>
          <w:trHeight w:val="850"/>
        </w:trPr>
        <w:tc>
          <w:tcPr>
            <w:tcW w:w="3397" w:type="dxa"/>
            <w:gridSpan w:val="2"/>
          </w:tcPr>
          <w:p w14:paraId="4FE018DC" w14:textId="77777777" w:rsidR="00604612" w:rsidRPr="0062469F" w:rsidRDefault="00604612" w:rsidP="00162FA9">
            <w:pPr>
              <w:numPr>
                <w:ilvl w:val="0"/>
                <w:numId w:val="14"/>
              </w:numPr>
              <w:spacing w:line="280" w:lineRule="exact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報告格式</w:t>
            </w:r>
          </w:p>
          <w:p w14:paraId="63269932" w14:textId="77777777" w:rsidR="00604612" w:rsidRPr="0062469F" w:rsidRDefault="00604612" w:rsidP="00B16916">
            <w:pPr>
              <w:spacing w:line="280" w:lineRule="exact"/>
              <w:ind w:left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Reporting Form</w:t>
            </w:r>
          </w:p>
        </w:tc>
        <w:tc>
          <w:tcPr>
            <w:tcW w:w="2740" w:type="dxa"/>
          </w:tcPr>
          <w:p w14:paraId="5ACFF4DF" w14:textId="77777777" w:rsidR="00604612" w:rsidRPr="0062469F" w:rsidRDefault="00604612" w:rsidP="00162FA9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部分地方符合相關寫作規範，在一些段落間可發現一些不一致性</w:t>
            </w:r>
          </w:p>
          <w:p w14:paraId="76F1E374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Writing format is partially inconsistent with normal norms</w:t>
            </w:r>
            <w:r w:rsidRPr="0062469F">
              <w:rPr>
                <w:rFonts w:eastAsia="標楷體" w:hint="eastAsia"/>
              </w:rPr>
              <w:t xml:space="preserve"> a</w:t>
            </w:r>
            <w:r w:rsidRPr="0062469F">
              <w:rPr>
                <w:rFonts w:eastAsia="標楷體"/>
              </w:rPr>
              <w:t>nd among sections</w:t>
            </w:r>
          </w:p>
        </w:tc>
        <w:tc>
          <w:tcPr>
            <w:tcW w:w="2741" w:type="dxa"/>
          </w:tcPr>
          <w:p w14:paraId="38AFCE2E" w14:textId="77777777" w:rsidR="00604612" w:rsidRPr="0062469F" w:rsidRDefault="00604612" w:rsidP="00162FA9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大致符合相關寫作規範，但在少數段落間仍可發現一些不一致性</w:t>
            </w:r>
          </w:p>
          <w:p w14:paraId="4B858A0F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Writing format is generally consistent with normal norms but slightly inconsistent among sections</w:t>
            </w:r>
          </w:p>
        </w:tc>
        <w:tc>
          <w:tcPr>
            <w:tcW w:w="2741" w:type="dxa"/>
          </w:tcPr>
          <w:p w14:paraId="5D0E4900" w14:textId="77777777" w:rsidR="00604612" w:rsidRPr="0062469F" w:rsidRDefault="00604612" w:rsidP="00162FA9">
            <w:pPr>
              <w:spacing w:line="280" w:lineRule="exact"/>
              <w:rPr>
                <w:rFonts w:eastAsia="標楷體"/>
              </w:rPr>
            </w:pPr>
            <w:r w:rsidRPr="0062469F">
              <w:rPr>
                <w:rFonts w:eastAsia="標楷體" w:hint="eastAsia"/>
              </w:rPr>
              <w:t>完全</w:t>
            </w:r>
            <w:r w:rsidRPr="0062469F">
              <w:rPr>
                <w:rFonts w:eastAsia="標楷體"/>
              </w:rPr>
              <w:t>符合</w:t>
            </w:r>
            <w:r w:rsidRPr="0062469F">
              <w:rPr>
                <w:rFonts w:eastAsia="標楷體" w:hint="eastAsia"/>
              </w:rPr>
              <w:t>相關</w:t>
            </w:r>
            <w:r w:rsidRPr="0062469F">
              <w:rPr>
                <w:rFonts w:eastAsia="標楷體"/>
              </w:rPr>
              <w:t>寫作規範</w:t>
            </w:r>
            <w:r w:rsidRPr="0062469F">
              <w:rPr>
                <w:rFonts w:eastAsia="標楷體" w:hint="eastAsia"/>
              </w:rPr>
              <w:t>，且各段落間有一致性</w:t>
            </w:r>
          </w:p>
          <w:p w14:paraId="08135FE4" w14:textId="77777777" w:rsidR="00604612" w:rsidRPr="0062469F" w:rsidRDefault="00604612" w:rsidP="00162FA9">
            <w:pPr>
              <w:spacing w:line="260" w:lineRule="exact"/>
              <w:rPr>
                <w:rFonts w:eastAsia="標楷體"/>
              </w:rPr>
            </w:pPr>
            <w:r w:rsidRPr="0062469F">
              <w:rPr>
                <w:rFonts w:eastAsia="標楷體"/>
              </w:rPr>
              <w:t>Writing format is fully consistent with normal norms and among sections</w:t>
            </w:r>
          </w:p>
        </w:tc>
        <w:tc>
          <w:tcPr>
            <w:tcW w:w="793" w:type="dxa"/>
          </w:tcPr>
          <w:p w14:paraId="6A526DF7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  <w:gridSpan w:val="2"/>
          </w:tcPr>
          <w:p w14:paraId="77518926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0E0770A4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4E79048A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794" w:type="dxa"/>
          </w:tcPr>
          <w:p w14:paraId="13B00E7B" w14:textId="77777777" w:rsidR="00604612" w:rsidRPr="0062469F" w:rsidRDefault="00604612" w:rsidP="00162FA9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</w:tbl>
    <w:p w14:paraId="79BF635E" w14:textId="77777777" w:rsidR="008754B5" w:rsidRPr="0062469F" w:rsidRDefault="008754B5">
      <w:pPr>
        <w:spacing w:line="280" w:lineRule="auto"/>
        <w:rPr>
          <w:rFonts w:ascii="Times New Roman" w:eastAsia="標楷體" w:hAnsi="Times New Roman" w:cs="Times New Roman"/>
          <w:sz w:val="20"/>
          <w:szCs w:val="20"/>
        </w:rPr>
        <w:sectPr w:rsidR="008754B5" w:rsidRPr="0062469F">
          <w:headerReference w:type="default" r:id="rId9"/>
          <w:pgSz w:w="16838" w:h="11906" w:orient="landscape"/>
          <w:pgMar w:top="567" w:right="567" w:bottom="567" w:left="567" w:header="851" w:footer="992" w:gutter="0"/>
          <w:cols w:space="720"/>
        </w:sectPr>
      </w:pPr>
    </w:p>
    <w:tbl>
      <w:tblPr>
        <w:tblStyle w:val="af5"/>
        <w:tblW w:w="156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1"/>
        <w:gridCol w:w="1386"/>
        <w:gridCol w:w="2740"/>
        <w:gridCol w:w="2741"/>
        <w:gridCol w:w="2741"/>
        <w:gridCol w:w="814"/>
        <w:gridCol w:w="645"/>
        <w:gridCol w:w="170"/>
        <w:gridCol w:w="815"/>
        <w:gridCol w:w="815"/>
        <w:gridCol w:w="815"/>
      </w:tblGrid>
      <w:tr w:rsidR="0062469F" w:rsidRPr="0062469F" w14:paraId="3A320033" w14:textId="77777777" w:rsidTr="00FD587B">
        <w:trPr>
          <w:trHeight w:val="273"/>
          <w:tblHeader/>
        </w:trPr>
        <w:tc>
          <w:tcPr>
            <w:tcW w:w="15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118C" w14:textId="77777777" w:rsidR="008754B5" w:rsidRPr="0062469F" w:rsidRDefault="00905B40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Asia Management College</w:t>
            </w:r>
          </w:p>
        </w:tc>
      </w:tr>
      <w:tr w:rsidR="0062469F" w:rsidRPr="0062469F" w14:paraId="1525E375" w14:textId="77777777" w:rsidTr="00FD587B">
        <w:trPr>
          <w:trHeight w:val="273"/>
          <w:tblHeader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E844A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Goal:</w:t>
            </w:r>
          </w:p>
        </w:tc>
        <w:tc>
          <w:tcPr>
            <w:tcW w:w="110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65C39B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分析與問題解決能力</w:t>
            </w:r>
            <w:r w:rsidRPr="0062469F">
              <w:rPr>
                <w:rFonts w:eastAsia="標楷體"/>
              </w:rPr>
              <w:t xml:space="preserve"> Analysis &amp; Problem-solving skills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DD80B" w14:textId="77777777" w:rsidR="008754B5" w:rsidRPr="0062469F" w:rsidRDefault="00905B40">
            <w:pPr>
              <w:spacing w:line="280" w:lineRule="auto"/>
              <w:jc w:val="righ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Program: Undergraduate </w:t>
            </w:r>
          </w:p>
        </w:tc>
      </w:tr>
      <w:tr w:rsidR="0062469F" w:rsidRPr="0062469F" w14:paraId="15E5EA0B" w14:textId="77777777" w:rsidTr="00FD587B">
        <w:trPr>
          <w:trHeight w:val="1134"/>
          <w:tblHeader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3C197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Objectives:</w:t>
            </w:r>
          </w:p>
        </w:tc>
        <w:tc>
          <w:tcPr>
            <w:tcW w:w="1368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69FA3" w14:textId="77777777" w:rsidR="008754B5" w:rsidRPr="0062469F" w:rsidRDefault="00905B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學生應能使用基礎的分析思維及問題解決技能於其領域之基礎問題。</w:t>
            </w:r>
            <w:r w:rsidRPr="0062469F">
              <w:rPr>
                <w:rFonts w:eastAsia="標楷體"/>
              </w:rPr>
              <w:br/>
              <w:t>Students should practice basic analytic thinking and problem-solving skills and be able to understand basic problems related to their fields.</w:t>
            </w:r>
          </w:p>
          <w:p w14:paraId="35D70BA1" w14:textId="77777777" w:rsidR="008754B5" w:rsidRPr="0062469F" w:rsidRDefault="00905B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學生應能使用其專業知識及技能來分析基本的經濟及商業問題。</w:t>
            </w:r>
            <w:r w:rsidRPr="0062469F">
              <w:rPr>
                <w:rFonts w:eastAsia="標楷體"/>
              </w:rPr>
              <w:br/>
              <w:t>Students should be able to analyze rudimentary economic and business problems using their professional knowledge and skills</w:t>
            </w:r>
          </w:p>
        </w:tc>
      </w:tr>
      <w:tr w:rsidR="004E2398" w:rsidRPr="0062469F" w14:paraId="74BA08FF" w14:textId="77777777" w:rsidTr="00FD587B">
        <w:trPr>
          <w:trHeight w:val="298"/>
          <w:tblHeader/>
        </w:trPr>
        <w:tc>
          <w:tcPr>
            <w:tcW w:w="3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7792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學習成果</w:t>
            </w:r>
            <w:r w:rsidRPr="0062469F">
              <w:rPr>
                <w:rFonts w:eastAsia="標楷體"/>
              </w:rPr>
              <w:t xml:space="preserve"> Dimensions</w:t>
            </w:r>
            <w:r w:rsidRPr="0062469F">
              <w:rPr>
                <w:rFonts w:eastAsia="標楷體"/>
              </w:rPr>
              <w:br/>
              <w:t xml:space="preserve">(Learning Outcomes)  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222" w14:textId="77777777" w:rsidR="004E2398" w:rsidRPr="0062469F" w:rsidRDefault="004E2398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評量標準</w:t>
            </w:r>
            <w:r w:rsidRPr="0062469F">
              <w:rPr>
                <w:rFonts w:eastAsia="標楷體"/>
              </w:rPr>
              <w:t xml:space="preserve"> Criteria &amp; Standards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D0E0" w14:textId="77777777" w:rsidR="004E2398" w:rsidRPr="0062469F" w:rsidRDefault="00604612" w:rsidP="004E2398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評分</w:t>
            </w:r>
            <w:r w:rsidRPr="0062469F">
              <w:rPr>
                <w:rFonts w:eastAsia="標楷體"/>
              </w:rPr>
              <w:t xml:space="preserve"> Score</w:t>
            </w:r>
          </w:p>
        </w:tc>
      </w:tr>
      <w:tr w:rsidR="00604612" w:rsidRPr="0062469F" w14:paraId="245A4FB2" w14:textId="77777777" w:rsidTr="00FD587B">
        <w:trPr>
          <w:trHeight w:val="248"/>
          <w:tblHeader/>
        </w:trPr>
        <w:tc>
          <w:tcPr>
            <w:tcW w:w="3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26DC" w14:textId="77777777" w:rsidR="00604612" w:rsidRPr="0062469F" w:rsidRDefault="00604612" w:rsidP="0060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218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Needs Improvement_1 </w:t>
            </w:r>
          </w:p>
          <w:p w14:paraId="6B4680B9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(74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 w:hint="eastAsia"/>
                <w:b/>
                <w:lang w:eastAsia="zh-HK"/>
              </w:rPr>
              <w:t>及</w:t>
            </w:r>
            <w:r w:rsidRPr="0062469F">
              <w:rPr>
                <w:rFonts w:eastAsia="標楷體"/>
                <w:b/>
              </w:rPr>
              <w:t>以下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2748" w14:textId="77777777" w:rsidR="007801FA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Satisfactory_2</w:t>
            </w:r>
          </w:p>
          <w:p w14:paraId="4880A230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 (75-94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EBA6" w14:textId="77777777" w:rsidR="007801FA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Superior_3 </w:t>
            </w:r>
          </w:p>
          <w:p w14:paraId="2E8EFB79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(95</w:t>
            </w:r>
            <w:r w:rsidRPr="0062469F">
              <w:rPr>
                <w:rFonts w:eastAsia="標楷體"/>
                <w:b/>
              </w:rPr>
              <w:t>分及以上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2554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組長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CF38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9106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92C9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E950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4</w:t>
            </w:r>
          </w:p>
        </w:tc>
      </w:tr>
      <w:tr w:rsidR="004E2398" w:rsidRPr="0062469F" w14:paraId="30C26CF9" w14:textId="77777777" w:rsidTr="007801FA">
        <w:trPr>
          <w:trHeight w:val="850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2AE5" w14:textId="77777777" w:rsidR="004E2398" w:rsidRPr="0062469F" w:rsidRDefault="004E23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能夠清楚地確認與表述問題</w:t>
            </w:r>
          </w:p>
          <w:p w14:paraId="7C6A54C0" w14:textId="77777777" w:rsidR="004E2398" w:rsidRPr="0062469F" w:rsidRDefault="004E2398">
            <w:pPr>
              <w:spacing w:line="280" w:lineRule="auto"/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Be able to identify and state the problem clearly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477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清楚地確認與表述問題的能力較弱</w:t>
            </w:r>
          </w:p>
          <w:p w14:paraId="07BD0BB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lower ability to identify and state the problem clearly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DAC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清楚地確認與表述問題的能力一般</w:t>
            </w:r>
          </w:p>
          <w:p w14:paraId="6311CA74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general ability to identify and state the problem clearly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B835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清楚地確認與表述問題的能力優異</w:t>
            </w:r>
          </w:p>
          <w:p w14:paraId="16F78A98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excellent ability to identify and state the problem clearly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CABAE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3107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BB8C4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C03B5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6FBAF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4BBEF7B5" w14:textId="77777777" w:rsidTr="00FD587B">
        <w:trPr>
          <w:trHeight w:val="1937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64CD" w14:textId="77777777" w:rsidR="004E2398" w:rsidRPr="0062469F" w:rsidRDefault="004E23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能夠使用專業知識來分析基本問題</w:t>
            </w:r>
          </w:p>
          <w:p w14:paraId="54B6C5DE" w14:textId="77777777" w:rsidR="004E2398" w:rsidRPr="0062469F" w:rsidRDefault="004E2398">
            <w:pPr>
              <w:spacing w:line="280" w:lineRule="auto"/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Be able to use professional knowledge to analyze rudimentary problems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4BD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專業知識不足，分析基本問題的能力較弱</w:t>
            </w:r>
          </w:p>
          <w:p w14:paraId="420F5708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limited professional knowledge and lower ability to analyze rudimentary problems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935E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專業知識尚足夠，分析基本問題的能力一般</w:t>
            </w:r>
          </w:p>
          <w:p w14:paraId="1C44563E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adequate professional knowledge and general ability to analyze rudimentary problems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AE1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專業知識充足，且具備優異能力來分析基本問題</w:t>
            </w:r>
          </w:p>
          <w:p w14:paraId="04B87F9E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full professional knowledge and excellent ability to analyze rudimentary problems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35047484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F6B490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4179AC2A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73CE956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746A1ED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6A6056B1" w14:textId="77777777" w:rsidTr="00FD587B">
        <w:trPr>
          <w:trHeight w:val="1649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C932" w14:textId="77777777" w:rsidR="004E2398" w:rsidRPr="0062469F" w:rsidRDefault="004E23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能夠使用資訊來發展全面性分析</w:t>
            </w:r>
          </w:p>
          <w:p w14:paraId="29007954" w14:textId="77777777" w:rsidR="004E2398" w:rsidRPr="0062469F" w:rsidRDefault="004E2398">
            <w:pPr>
              <w:spacing w:line="280" w:lineRule="auto"/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Be able to use information to develop a comprehensive analysis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503A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使用資訊來發展全面性分析的能力較弱</w:t>
            </w:r>
          </w:p>
          <w:p w14:paraId="08818A34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lower ability to use information to develop a comprehensive analysis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AB27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使用資訊來發展全面性分析的能力適中</w:t>
            </w:r>
          </w:p>
          <w:p w14:paraId="4475F533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general ability to use information to develop a comprehensive analysis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6D15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使用資訊來發展全面性分析的能力優異</w:t>
            </w:r>
          </w:p>
          <w:p w14:paraId="1B01AA61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excellent ability to use information to develop a comprehensive analysis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29F20682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F076B4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806AA2F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12BBC244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4818617A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6A0D628E" w14:textId="77777777" w:rsidTr="00FD587B">
        <w:trPr>
          <w:trHeight w:val="192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A82F" w14:textId="77777777" w:rsidR="004E2398" w:rsidRPr="0062469F" w:rsidRDefault="004E23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能夠評估潛在解決方案，並選擇最適方案</w:t>
            </w:r>
            <w:r w:rsidRPr="0062469F">
              <w:rPr>
                <w:rFonts w:eastAsia="標楷體"/>
              </w:rPr>
              <w:br/>
              <w:t>Be able to evaluate potential solutions and choose the optimized solution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CB6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評估潛在解決方案並選擇最適方案的能力較弱</w:t>
            </w:r>
          </w:p>
          <w:p w14:paraId="1A82B87E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lower ability to evaluate potential solutions and choose the optimized solution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D7A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評估潛在解決方案並選擇最適方案的能力一般</w:t>
            </w:r>
          </w:p>
          <w:p w14:paraId="4030A189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general ability to evaluate potential solutions and choose the optimized solution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1C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評估潛在解決方案並選擇最適方案的能力優異</w:t>
            </w:r>
          </w:p>
          <w:p w14:paraId="54CA4E75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excellent ability to evaluate potential solutions and choose the optimized solution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7030C60D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2AE1FA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7A2BF40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033DCA4D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748694F5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4092E359" w14:textId="77777777" w:rsidTr="00FD587B">
        <w:trPr>
          <w:trHeight w:val="1734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D38E" w14:textId="77777777" w:rsidR="004E2398" w:rsidRPr="0062469F" w:rsidRDefault="004E23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針對問題，能夠表達意見</w:t>
            </w:r>
          </w:p>
          <w:p w14:paraId="4EE2ACA0" w14:textId="77777777" w:rsidR="004E2398" w:rsidRPr="0062469F" w:rsidRDefault="004E2398">
            <w:pPr>
              <w:spacing w:line="280" w:lineRule="auto"/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Be able to express opinions about the problem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5F3F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針對問題，表達意見的能力較弱</w:t>
            </w:r>
          </w:p>
          <w:p w14:paraId="0E23EE06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lower ability to express opinions about the problem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281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針對問題，表達意見的能力一般</w:t>
            </w:r>
          </w:p>
          <w:p w14:paraId="2725ACCA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general ability to express opinions about the problem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979F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針對問題，表達意見的能力優異</w:t>
            </w:r>
          </w:p>
          <w:p w14:paraId="405FB196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excellent ability to express opinions about the problem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322CA707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1081B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724D694D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1ECD99BF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0900815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05E96698" w14:textId="77777777" w:rsidTr="007801FA">
        <w:trPr>
          <w:trHeight w:val="850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9F61" w14:textId="77777777" w:rsidR="004E2398" w:rsidRPr="0062469F" w:rsidRDefault="004E23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能夠透過團隊合作來解決問題</w:t>
            </w:r>
          </w:p>
          <w:p w14:paraId="5777221B" w14:textId="77777777" w:rsidR="004E2398" w:rsidRPr="0062469F" w:rsidRDefault="004E2398">
            <w:pPr>
              <w:spacing w:line="280" w:lineRule="auto"/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Be able to solve problems through team works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5C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透過團隊合作來解決問題的能力較弱</w:t>
            </w:r>
          </w:p>
          <w:p w14:paraId="71D64A5E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lower ability to solve problems through team works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FF3F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透過團隊合作來解決問題的能力適中</w:t>
            </w:r>
          </w:p>
          <w:p w14:paraId="461FDA8B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general ability to solve problems through team works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EB59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透過團隊合作來解決問題的能力優異</w:t>
            </w:r>
          </w:p>
          <w:p w14:paraId="30C4A1E8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excellent ability to solve problems through team works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FC54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DB17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BA2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4EE0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9FA6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</w:tbl>
    <w:p w14:paraId="66118D0A" w14:textId="77777777" w:rsidR="008754B5" w:rsidRPr="0062469F" w:rsidRDefault="008754B5">
      <w:pPr>
        <w:spacing w:line="280" w:lineRule="auto"/>
        <w:jc w:val="center"/>
        <w:rPr>
          <w:rFonts w:ascii="Times New Roman" w:eastAsia="標楷體" w:hAnsi="Times New Roman" w:cs="Times New Roman"/>
          <w:sz w:val="20"/>
          <w:szCs w:val="20"/>
        </w:rPr>
        <w:sectPr w:rsidR="008754B5" w:rsidRPr="0062469F">
          <w:pgSz w:w="16838" w:h="11906" w:orient="landscape"/>
          <w:pgMar w:top="567" w:right="567" w:bottom="567" w:left="567" w:header="851" w:footer="992" w:gutter="0"/>
          <w:cols w:space="720"/>
        </w:sectPr>
      </w:pPr>
    </w:p>
    <w:tbl>
      <w:tblPr>
        <w:tblStyle w:val="af6"/>
        <w:tblW w:w="156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3"/>
        <w:gridCol w:w="1084"/>
        <w:gridCol w:w="2646"/>
        <w:gridCol w:w="2646"/>
        <w:gridCol w:w="2930"/>
        <w:gridCol w:w="815"/>
        <w:gridCol w:w="140"/>
        <w:gridCol w:w="675"/>
        <w:gridCol w:w="815"/>
        <w:gridCol w:w="815"/>
        <w:gridCol w:w="815"/>
      </w:tblGrid>
      <w:tr w:rsidR="0062469F" w:rsidRPr="0062469F" w14:paraId="5E46484A" w14:textId="77777777" w:rsidTr="009207B9">
        <w:trPr>
          <w:trHeight w:val="273"/>
          <w:tblHeader/>
        </w:trPr>
        <w:tc>
          <w:tcPr>
            <w:tcW w:w="156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9ED6" w14:textId="77777777" w:rsidR="008754B5" w:rsidRPr="0062469F" w:rsidRDefault="00905B40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Asia Management College</w:t>
            </w:r>
          </w:p>
        </w:tc>
      </w:tr>
      <w:tr w:rsidR="0062469F" w:rsidRPr="0062469F" w14:paraId="21C78A97" w14:textId="77777777" w:rsidTr="009207B9">
        <w:trPr>
          <w:trHeight w:val="273"/>
          <w:tblHeader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022D6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Goal:</w:t>
            </w:r>
          </w:p>
        </w:tc>
        <w:tc>
          <w:tcPr>
            <w:tcW w:w="102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55516C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  <w:highlight w:val="white"/>
              </w:rPr>
              <w:t>倫理觀</w:t>
            </w:r>
            <w:r w:rsidRPr="0062469F">
              <w:rPr>
                <w:rFonts w:eastAsia="標楷體"/>
                <w:highlight w:val="white"/>
              </w:rPr>
              <w:t xml:space="preserve"> </w:t>
            </w:r>
            <w:r w:rsidRPr="0062469F">
              <w:rPr>
                <w:rFonts w:eastAsia="標楷體"/>
              </w:rPr>
              <w:t>Ethics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1625E" w14:textId="77777777" w:rsidR="008754B5" w:rsidRPr="0062469F" w:rsidRDefault="00905B40">
            <w:pPr>
              <w:spacing w:line="280" w:lineRule="auto"/>
              <w:jc w:val="right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Program: Undergraduate </w:t>
            </w:r>
          </w:p>
        </w:tc>
      </w:tr>
      <w:tr w:rsidR="0062469F" w:rsidRPr="0062469F" w14:paraId="27EA5C13" w14:textId="77777777" w:rsidTr="009207B9">
        <w:trPr>
          <w:trHeight w:val="1134"/>
          <w:tblHeader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C7F8B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Objectives:</w:t>
            </w:r>
          </w:p>
        </w:tc>
        <w:tc>
          <w:tcPr>
            <w:tcW w:w="1338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5FCA6" w14:textId="77777777" w:rsidR="008754B5" w:rsidRPr="0062469F" w:rsidRDefault="00905B4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大學部學生應能了解企業倫理和社會責任的概念；以及兩者之重要性與來自其利害關係人的期望。</w:t>
            </w:r>
            <w:r w:rsidRPr="0062469F">
              <w:rPr>
                <w:rFonts w:eastAsia="標楷體"/>
              </w:rPr>
              <w:br/>
              <w:t>Undergraduate students should be able to understand the concept of business ethics and corporate social responsibilities and their importance; and their expectations from stakeholders.</w:t>
            </w:r>
          </w:p>
          <w:p w14:paraId="14CA173E" w14:textId="77777777" w:rsidR="008754B5" w:rsidRPr="0062469F" w:rsidRDefault="00905B4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大學部學生應能分辨個人和組織作為的影響，可改變社會利益。</w:t>
            </w:r>
            <w:r w:rsidRPr="0062469F">
              <w:rPr>
                <w:rFonts w:eastAsia="標楷體"/>
              </w:rPr>
              <w:br/>
              <w:t>Undergraduate students should be able to identify the impact of actions taken by individuals and organizations that have made or attempted to bring about change for social good.</w:t>
            </w:r>
          </w:p>
        </w:tc>
      </w:tr>
      <w:tr w:rsidR="004E2398" w:rsidRPr="0062469F" w14:paraId="303875D4" w14:textId="77777777" w:rsidTr="00604612">
        <w:trPr>
          <w:trHeight w:val="298"/>
          <w:tblHeader/>
        </w:trPr>
        <w:tc>
          <w:tcPr>
            <w:tcW w:w="3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015E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學習成果</w:t>
            </w:r>
            <w:r w:rsidRPr="0062469F">
              <w:rPr>
                <w:rFonts w:eastAsia="標楷體"/>
              </w:rPr>
              <w:t xml:space="preserve"> Dimensions</w:t>
            </w:r>
            <w:r w:rsidRPr="0062469F">
              <w:rPr>
                <w:rFonts w:eastAsia="標楷體"/>
              </w:rPr>
              <w:br/>
              <w:t xml:space="preserve">(Learning Outcomes)  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6364" w14:textId="77777777" w:rsidR="004E2398" w:rsidRPr="0062469F" w:rsidRDefault="004E2398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評量標準</w:t>
            </w:r>
            <w:r w:rsidRPr="0062469F">
              <w:rPr>
                <w:rFonts w:eastAsia="標楷體"/>
              </w:rPr>
              <w:t xml:space="preserve"> Criteria &amp; Standards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D0EB" w14:textId="77777777" w:rsidR="004E2398" w:rsidRPr="0062469F" w:rsidRDefault="004E2398" w:rsidP="00604612">
            <w:pPr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評分</w:t>
            </w:r>
            <w:r w:rsidRPr="0062469F">
              <w:rPr>
                <w:rFonts w:eastAsia="標楷體"/>
              </w:rPr>
              <w:t xml:space="preserve"> Score</w:t>
            </w:r>
          </w:p>
        </w:tc>
      </w:tr>
      <w:tr w:rsidR="00604612" w:rsidRPr="0062469F" w14:paraId="3DF112D0" w14:textId="77777777" w:rsidTr="00604612">
        <w:trPr>
          <w:trHeight w:val="248"/>
          <w:tblHeader/>
        </w:trPr>
        <w:tc>
          <w:tcPr>
            <w:tcW w:w="3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112C" w14:textId="77777777" w:rsidR="00604612" w:rsidRPr="0062469F" w:rsidRDefault="00604612" w:rsidP="0060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7F93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Needs Improvement_1 </w:t>
            </w:r>
          </w:p>
          <w:p w14:paraId="77232C40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(74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 w:hint="eastAsia"/>
                <w:b/>
                <w:lang w:eastAsia="zh-HK"/>
              </w:rPr>
              <w:t>及</w:t>
            </w:r>
            <w:r w:rsidRPr="0062469F">
              <w:rPr>
                <w:rFonts w:eastAsia="標楷體"/>
                <w:b/>
              </w:rPr>
              <w:t>以下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96C0" w14:textId="77777777" w:rsidR="007801FA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Satisfactory_2</w:t>
            </w:r>
          </w:p>
          <w:p w14:paraId="23551533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 (75-94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0A04" w14:textId="77777777" w:rsidR="007801FA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Superior_3</w:t>
            </w:r>
          </w:p>
          <w:p w14:paraId="325BEFAE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 (95</w:t>
            </w:r>
            <w:r w:rsidRPr="0062469F">
              <w:rPr>
                <w:rFonts w:eastAsia="標楷體"/>
                <w:b/>
              </w:rPr>
              <w:t>分及以上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B0D8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組長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FEA5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F846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8AD8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4C26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4</w:t>
            </w:r>
          </w:p>
        </w:tc>
      </w:tr>
      <w:tr w:rsidR="004E2398" w:rsidRPr="0062469F" w14:paraId="327E7944" w14:textId="77777777" w:rsidTr="00604612">
        <w:trPr>
          <w:trHeight w:val="1821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9A90" w14:textId="77777777" w:rsidR="004E2398" w:rsidRPr="0062469F" w:rsidRDefault="004E23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具備敬業涵養</w:t>
            </w:r>
          </w:p>
          <w:p w14:paraId="0F1580D3" w14:textId="77777777" w:rsidR="004E2398" w:rsidRPr="0062469F" w:rsidRDefault="004E2398">
            <w:pPr>
              <w:spacing w:line="280" w:lineRule="auto"/>
              <w:ind w:left="300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Work ethic demonstration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D174" w14:textId="77777777" w:rsidR="004E2398" w:rsidRPr="0062469F" w:rsidRDefault="004E2398">
            <w:pPr>
              <w:spacing w:line="280" w:lineRule="auto"/>
              <w:rPr>
                <w:rFonts w:eastAsia="標楷體"/>
                <w:b/>
              </w:rPr>
            </w:pPr>
            <w:r w:rsidRPr="0062469F">
              <w:rPr>
                <w:rFonts w:eastAsia="標楷體"/>
              </w:rPr>
              <w:t>對一些工作任務，展現低度的熱忱與付出投入以及責任感</w:t>
            </w:r>
          </w:p>
          <w:p w14:paraId="459F2ED3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an attitude to their work that shows low passion, dedication, and sense of responsibility for some work task (s)he does.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2CC6" w14:textId="77777777" w:rsidR="004E2398" w:rsidRPr="0062469F" w:rsidRDefault="004E2398">
            <w:pPr>
              <w:spacing w:line="280" w:lineRule="auto"/>
              <w:rPr>
                <w:rFonts w:eastAsia="標楷體"/>
                <w:b/>
              </w:rPr>
            </w:pPr>
            <w:r w:rsidRPr="0062469F">
              <w:rPr>
                <w:rFonts w:eastAsia="標楷體"/>
              </w:rPr>
              <w:t>對許多的工作任務，展現一定程度的熱忱與付出投入以及責任感</w:t>
            </w:r>
            <w:r w:rsidRPr="0062469F">
              <w:rPr>
                <w:rFonts w:eastAsia="標楷體"/>
              </w:rPr>
              <w:t xml:space="preserve"> </w:t>
            </w:r>
          </w:p>
          <w:p w14:paraId="14C64C6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an attitude to their work that shows a certain passion, dedication, and sense of responsibility for many work task (s)he does.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9052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對任何的工作任務，展現全心全意的熱忱與付出投入以及強烈的責任感</w:t>
            </w:r>
          </w:p>
          <w:p w14:paraId="2AA35F66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an attitude to their work that shows full passions and dedication, and a strong sense of responsibility for any work task (s)he does.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F9C14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384CF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AAF00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85683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BAC50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3240BC40" w14:textId="77777777" w:rsidTr="00604612">
        <w:trPr>
          <w:trHeight w:val="2384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F773" w14:textId="77777777" w:rsidR="004E2398" w:rsidRPr="0062469F" w:rsidRDefault="004E23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能區辨倫理道德議題</w:t>
            </w:r>
          </w:p>
          <w:p w14:paraId="2867D723" w14:textId="77777777" w:rsidR="004E2398" w:rsidRPr="0062469F" w:rsidRDefault="004E2398">
            <w:pPr>
              <w:spacing w:line="280" w:lineRule="auto"/>
              <w:ind w:left="300"/>
              <w:rPr>
                <w:rFonts w:eastAsia="標楷體"/>
              </w:rPr>
            </w:pPr>
            <w:r w:rsidRPr="0062469F">
              <w:rPr>
                <w:rFonts w:eastAsia="標楷體"/>
              </w:rPr>
              <w:t>Ethical issues recognition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3D2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能識別基本和顯而易見的倫理道德議題，但對議題之間的複雜性或交互關係無法抓住要領</w:t>
            </w:r>
          </w:p>
          <w:p w14:paraId="6A2BFB6A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Can recognize basic and obvious ethical issues and but fails to grasp the complexities or interrelationships among the issues.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054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當倫理道德議題發生在複雜、多元環境中時，能適切辨識一些議題之間的複雜性或之間的交互關係</w:t>
            </w:r>
          </w:p>
          <w:p w14:paraId="556E62CB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Can adequately recognize ethical issues in some cases when issues are presented in a complex, multilayered context OR can grasp cross-relationships among the issues.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DC24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當倫理道德議題發生在複雜、多元環境中時，總是能精確辨識議題之間的複雜性與之間的交互關係</w:t>
            </w:r>
          </w:p>
          <w:p w14:paraId="159A151E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Can accurately recognize all the time ethical issues when presented in a complex, multilayered context AND can recognize cross-relationships among the issues.</w:t>
            </w: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328D0AD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DA6033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7A97F2F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1C81152E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1F1636CB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7EDA3B4F" w14:textId="77777777" w:rsidTr="00BD141B">
        <w:trPr>
          <w:trHeight w:val="2515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A70F" w14:textId="77777777" w:rsidR="004E2398" w:rsidRPr="0062469F" w:rsidRDefault="004E23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具備企業倫理與社會責任相關之理論</w:t>
            </w:r>
            <w:r w:rsidRPr="0062469F">
              <w:rPr>
                <w:rFonts w:eastAsia="標楷體"/>
              </w:rPr>
              <w:t>/</w:t>
            </w:r>
            <w:r w:rsidRPr="0062469F">
              <w:rPr>
                <w:rFonts w:eastAsia="標楷體"/>
              </w:rPr>
              <w:t>概念知識</w:t>
            </w:r>
          </w:p>
          <w:p w14:paraId="474FD30D" w14:textId="77777777" w:rsidR="004E2398" w:rsidRPr="0062469F" w:rsidRDefault="004E2398">
            <w:pPr>
              <w:spacing w:line="280" w:lineRule="auto"/>
              <w:ind w:left="300"/>
              <w:rPr>
                <w:rFonts w:eastAsia="標楷體"/>
              </w:rPr>
            </w:pPr>
            <w:r w:rsidRPr="0062469F">
              <w:rPr>
                <w:rFonts w:eastAsia="標楷體"/>
              </w:rPr>
              <w:t>Knowledge of theory/concepts related to business ethics and corporate social responsibility (CSR)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6313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對企業倫理與社會責任相關之理論</w:t>
            </w:r>
            <w:r w:rsidRPr="0062469F">
              <w:rPr>
                <w:rFonts w:eastAsia="標楷體"/>
              </w:rPr>
              <w:t>/</w:t>
            </w:r>
            <w:r w:rsidRPr="0062469F">
              <w:rPr>
                <w:rFonts w:eastAsia="標楷體"/>
              </w:rPr>
              <w:t>概念有淺略表面性的認知</w:t>
            </w:r>
          </w:p>
          <w:p w14:paraId="78C5C96F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a superficial knowledge of theory/concepts related to business ethics and corporate social responsibility (CSR)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8FD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對企業倫理與社會責任相關之理論</w:t>
            </w:r>
            <w:r w:rsidRPr="0062469F">
              <w:rPr>
                <w:rFonts w:eastAsia="標楷體"/>
              </w:rPr>
              <w:t>/</w:t>
            </w:r>
            <w:r w:rsidRPr="0062469F">
              <w:rPr>
                <w:rFonts w:eastAsia="標楷體"/>
              </w:rPr>
              <w:t>概念有一般性認知</w:t>
            </w:r>
          </w:p>
          <w:p w14:paraId="287310E1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a general knowledge of theory/concepts related to business ethics and corporate social responsibility (CSR)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61F3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對企業倫理與社會責任相關之理論</w:t>
            </w:r>
            <w:r w:rsidRPr="0062469F">
              <w:rPr>
                <w:rFonts w:eastAsia="標楷體"/>
              </w:rPr>
              <w:t>/</w:t>
            </w:r>
            <w:r w:rsidRPr="0062469F">
              <w:rPr>
                <w:rFonts w:eastAsia="標楷體"/>
              </w:rPr>
              <w:t>概念有極佳的認知</w:t>
            </w:r>
          </w:p>
          <w:p w14:paraId="09C99BCB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Has an excellent knowledge of theory/concepts related to business ethics and corporate social responsibility (CSR)</w:t>
            </w: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166A7F8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EAB5482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DD5B95F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6B35498D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7653907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1EDB7BF7" w14:textId="77777777" w:rsidTr="00BD141B">
        <w:trPr>
          <w:trHeight w:val="2548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F50" w14:textId="77777777" w:rsidR="004E2398" w:rsidRPr="0062469F" w:rsidRDefault="004E23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能覺察企業對各利害關係人的社會與道德責任</w:t>
            </w:r>
          </w:p>
          <w:p w14:paraId="5DE38C0B" w14:textId="77777777" w:rsidR="004E2398" w:rsidRPr="0062469F" w:rsidRDefault="004E2398">
            <w:pPr>
              <w:spacing w:line="280" w:lineRule="auto"/>
              <w:ind w:left="300"/>
              <w:rPr>
                <w:rFonts w:eastAsia="標楷體"/>
              </w:rPr>
            </w:pPr>
            <w:r w:rsidRPr="0062469F">
              <w:rPr>
                <w:rFonts w:eastAsia="標楷體"/>
              </w:rPr>
              <w:t>Awareness of corporate’s social and ethical responsibilities to various stakeholders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73B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僅能覺察企業對其少數利害關係人之倫理道德議題、困境與責任</w:t>
            </w:r>
          </w:p>
          <w:p w14:paraId="43E4E929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Is aware of corporate’s ethical issues, dilemmas, and responsibilities from the viewpoint of a few stakeholders.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9918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能覺察企業對其許多利害關係人之倫理道德議題、困境與責任</w:t>
            </w:r>
          </w:p>
          <w:p w14:paraId="66EB0755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Is aware of corporate’s ethical issues, dilemmas, and responsibilities from the viewpoint of a number of stakeholders.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2B02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能全然覺察企業對其所有利害關係人之倫理道德議題、困境與責任</w:t>
            </w:r>
          </w:p>
          <w:p w14:paraId="4CCFD17B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Is full aware of corporate’s ethical issues, dilemmas, and responsibilities from the viewpoint of all stakeholders.</w:t>
            </w: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BA428C9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BD7D56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77E2FAC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1EF7B4C0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1FDDE65F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0F31ECC8" w14:textId="77777777" w:rsidTr="00BD141B">
        <w:trPr>
          <w:trHeight w:val="1098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8812" w14:textId="77777777" w:rsidR="004E2398" w:rsidRPr="0062469F" w:rsidRDefault="004E23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能區辨塑造社會責任的各個面向</w:t>
            </w:r>
            <w:r w:rsidRPr="0062469F">
              <w:rPr>
                <w:rFonts w:eastAsia="標楷體"/>
              </w:rPr>
              <w:t xml:space="preserve"> (</w:t>
            </w:r>
            <w:r w:rsidRPr="0062469F">
              <w:rPr>
                <w:rFonts w:eastAsia="標楷體"/>
              </w:rPr>
              <w:t>例如：社會、生態、政治、經濟、科技等</w:t>
            </w:r>
            <w:r w:rsidRPr="0062469F">
              <w:rPr>
                <w:rFonts w:eastAsia="標楷體"/>
              </w:rPr>
              <w:t>)</w:t>
            </w:r>
          </w:p>
          <w:p w14:paraId="6B841678" w14:textId="77777777" w:rsidR="004E2398" w:rsidRPr="0062469F" w:rsidRDefault="004E2398">
            <w:pPr>
              <w:spacing w:line="280" w:lineRule="auto"/>
              <w:ind w:left="300"/>
              <w:rPr>
                <w:rFonts w:eastAsia="標楷體"/>
              </w:rPr>
            </w:pPr>
            <w:r w:rsidRPr="0062469F">
              <w:rPr>
                <w:rFonts w:eastAsia="標楷體"/>
              </w:rPr>
              <w:t>Recognition of aspects in shaping social responsibility (e.g. social, ecological, political, economic, technological factors)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411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僅能從有限的幾個面向來看待它們對社會責任的影響。</w:t>
            </w:r>
          </w:p>
          <w:p w14:paraId="64603E5C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Can look at the impacts from only a limited number of aspects in shaping social responsibility.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359F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能從一些特定的面向來看待它們對社會責任的影響</w:t>
            </w:r>
          </w:p>
          <w:p w14:paraId="09270BAD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Can look at the impacts from some specific aspects in shaping social responsibility.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970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能從全方位面向來看待它們對社會責任的影響</w:t>
            </w:r>
          </w:p>
          <w:p w14:paraId="6D2C135D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Can look at the impacts from all of the aspects in shaping social responsibility.</w:t>
            </w: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4EEFC34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237B98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6F495945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6BF2B136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58855C47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  <w:tr w:rsidR="004E2398" w:rsidRPr="0062469F" w14:paraId="1A54DDD3" w14:textId="77777777" w:rsidTr="00BD141B">
        <w:trPr>
          <w:trHeight w:val="2219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818" w14:textId="77777777" w:rsidR="004E2398" w:rsidRPr="0062469F" w:rsidRDefault="004E23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jc w:val="both"/>
              <w:rPr>
                <w:rFonts w:eastAsia="標楷體"/>
              </w:rPr>
            </w:pPr>
            <w:r w:rsidRPr="0062469F">
              <w:rPr>
                <w:rFonts w:eastAsia="標楷體"/>
              </w:rPr>
              <w:t>進行專題研究時能展現合乎道德與負責任的行為</w:t>
            </w:r>
          </w:p>
          <w:p w14:paraId="2EECF67A" w14:textId="77777777" w:rsidR="004E2398" w:rsidRPr="0062469F" w:rsidRDefault="004E2398">
            <w:pPr>
              <w:spacing w:line="280" w:lineRule="auto"/>
              <w:ind w:left="300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Demonstration of ethical and responsible behavior when conducting research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8448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進行專題研究時，偶爾展現一些基本的道德與負責任的行為</w:t>
            </w:r>
          </w:p>
          <w:p w14:paraId="68B78F74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basic ethical and responsible behavior at times when conducting research project.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320D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進行專題研究時，大部分能展現合乎道德與負責任的行為</w:t>
            </w:r>
          </w:p>
          <w:p w14:paraId="6017FF8D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standard ethical and responsible behavior most of the time when conducting research project.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B478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進行專題研究時，總是展現合乎道德與負責任的行為</w:t>
            </w:r>
          </w:p>
          <w:p w14:paraId="701F16D0" w14:textId="77777777" w:rsidR="004E2398" w:rsidRPr="0062469F" w:rsidRDefault="004E2398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Demonstrates standard ethical and responsible behavior all the time when conducting research project.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24BE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E8A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552B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0ECB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2FC2" w14:textId="77777777" w:rsidR="004E2398" w:rsidRPr="0062469F" w:rsidRDefault="004E2398">
            <w:pPr>
              <w:spacing w:line="280" w:lineRule="auto"/>
              <w:jc w:val="both"/>
              <w:rPr>
                <w:rFonts w:eastAsia="標楷體"/>
              </w:rPr>
            </w:pPr>
          </w:p>
        </w:tc>
      </w:tr>
    </w:tbl>
    <w:p w14:paraId="44CEB1E8" w14:textId="77777777" w:rsidR="008754B5" w:rsidRPr="0062469F" w:rsidRDefault="008754B5">
      <w:pPr>
        <w:spacing w:line="280" w:lineRule="auto"/>
        <w:jc w:val="center"/>
        <w:rPr>
          <w:rFonts w:ascii="Times New Roman" w:eastAsia="標楷體" w:hAnsi="Times New Roman" w:cs="Times New Roman"/>
          <w:sz w:val="20"/>
          <w:szCs w:val="20"/>
        </w:rPr>
        <w:sectPr w:rsidR="008754B5" w:rsidRPr="0062469F">
          <w:pgSz w:w="16838" w:h="11906" w:orient="landscape"/>
          <w:pgMar w:top="567" w:right="567" w:bottom="567" w:left="567" w:header="851" w:footer="992" w:gutter="0"/>
          <w:cols w:space="720"/>
        </w:sectPr>
      </w:pPr>
    </w:p>
    <w:tbl>
      <w:tblPr>
        <w:tblStyle w:val="af7"/>
        <w:tblW w:w="156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2"/>
        <w:gridCol w:w="1335"/>
        <w:gridCol w:w="2740"/>
        <w:gridCol w:w="2741"/>
        <w:gridCol w:w="2741"/>
        <w:gridCol w:w="814"/>
        <w:gridCol w:w="564"/>
        <w:gridCol w:w="251"/>
        <w:gridCol w:w="815"/>
        <w:gridCol w:w="815"/>
        <w:gridCol w:w="815"/>
      </w:tblGrid>
      <w:tr w:rsidR="0062469F" w:rsidRPr="0062469F" w14:paraId="3AD0758C" w14:textId="77777777" w:rsidTr="009207B9">
        <w:trPr>
          <w:trHeight w:val="273"/>
          <w:tblHeader/>
        </w:trPr>
        <w:tc>
          <w:tcPr>
            <w:tcW w:w="15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EB58" w14:textId="77777777" w:rsidR="008754B5" w:rsidRPr="0062469F" w:rsidRDefault="00905B40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Asia Management College</w:t>
            </w:r>
          </w:p>
        </w:tc>
      </w:tr>
      <w:tr w:rsidR="0062469F" w:rsidRPr="0062469F" w14:paraId="4ED42D6C" w14:textId="77777777" w:rsidTr="009207B9">
        <w:trPr>
          <w:trHeight w:val="273"/>
          <w:tblHeader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A48E2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Goal:</w:t>
            </w:r>
          </w:p>
        </w:tc>
        <w:tc>
          <w:tcPr>
            <w:tcW w:w="109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0AFBD0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國際觀　</w:t>
            </w:r>
            <w:r w:rsidRPr="0062469F">
              <w:rPr>
                <w:rFonts w:eastAsia="標楷體"/>
              </w:rPr>
              <w:t xml:space="preserve">Global Perspective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B421E" w14:textId="77777777" w:rsidR="008754B5" w:rsidRPr="0062469F" w:rsidRDefault="00905B40">
            <w:pPr>
              <w:spacing w:line="280" w:lineRule="auto"/>
              <w:jc w:val="right"/>
              <w:rPr>
                <w:rFonts w:eastAsia="標楷體"/>
              </w:rPr>
            </w:pPr>
            <w:r w:rsidRPr="0062469F">
              <w:rPr>
                <w:rFonts w:eastAsia="標楷體"/>
              </w:rPr>
              <w:t>Program: Undergraduate</w:t>
            </w:r>
          </w:p>
        </w:tc>
      </w:tr>
      <w:tr w:rsidR="0062469F" w:rsidRPr="0062469F" w14:paraId="7232F03C" w14:textId="77777777" w:rsidTr="009207B9">
        <w:trPr>
          <w:trHeight w:val="1134"/>
          <w:tblHeader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F6EBD" w14:textId="77777777" w:rsidR="008754B5" w:rsidRPr="0062469F" w:rsidRDefault="00905B40">
            <w:pPr>
              <w:spacing w:line="280" w:lineRule="auto"/>
              <w:rPr>
                <w:rFonts w:eastAsia="標楷體"/>
              </w:rPr>
            </w:pPr>
            <w:r w:rsidRPr="0062469F">
              <w:rPr>
                <w:rFonts w:eastAsia="標楷體"/>
              </w:rPr>
              <w:t>Learning Objectives:</w:t>
            </w:r>
          </w:p>
        </w:tc>
        <w:tc>
          <w:tcPr>
            <w:tcW w:w="1363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80EB7" w14:textId="77777777" w:rsidR="008754B5" w:rsidRPr="0062469F" w:rsidRDefault="00905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學生應能確認重要之全球化議題與永續概念</w:t>
            </w:r>
            <w:r w:rsidRPr="0062469F">
              <w:rPr>
                <w:rFonts w:eastAsia="標楷體"/>
              </w:rPr>
              <w:br/>
              <w:t>Students are capable of perceiving globalization and sustainability issues.</w:t>
            </w:r>
          </w:p>
          <w:p w14:paraId="64497C50" w14:textId="77777777" w:rsidR="008754B5" w:rsidRPr="0062469F" w:rsidRDefault="00905B4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17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學生應能察知跨文化議題與利害關係，以及全球化與永續對一般管理及企業營運之潛在影響</w:t>
            </w:r>
            <w:r w:rsidRPr="0062469F">
              <w:rPr>
                <w:rFonts w:eastAsia="標楷體"/>
              </w:rPr>
              <w:br/>
              <w:t>Students need to be aware of intercultural issues and concerns, as well as the potential influences of globalization and sustainability on general management and business operations.</w:t>
            </w:r>
          </w:p>
        </w:tc>
      </w:tr>
      <w:tr w:rsidR="004E2398" w:rsidRPr="0062469F" w14:paraId="69603DF7" w14:textId="77777777" w:rsidTr="007801FA">
        <w:trPr>
          <w:trHeight w:val="20"/>
          <w:tblHeader/>
        </w:trPr>
        <w:tc>
          <w:tcPr>
            <w:tcW w:w="3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3292" w14:textId="77777777" w:rsidR="004E2398" w:rsidRPr="0062469F" w:rsidRDefault="004E2398" w:rsidP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學習成果</w:t>
            </w:r>
            <w:r w:rsidRPr="0062469F">
              <w:rPr>
                <w:rFonts w:eastAsia="標楷體"/>
              </w:rPr>
              <w:t xml:space="preserve"> Dimensions</w:t>
            </w:r>
            <w:r w:rsidRPr="0062469F">
              <w:rPr>
                <w:rFonts w:eastAsia="標楷體"/>
              </w:rPr>
              <w:br/>
              <w:t xml:space="preserve">(Learning Outcomes)  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DFC9" w14:textId="77777777" w:rsidR="004E2398" w:rsidRPr="0062469F" w:rsidRDefault="004E2398" w:rsidP="004E2398">
            <w:pPr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評量標準</w:t>
            </w:r>
            <w:r w:rsidRPr="0062469F">
              <w:rPr>
                <w:rFonts w:eastAsia="標楷體"/>
              </w:rPr>
              <w:t xml:space="preserve"> Criteria &amp; Standards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E634" w14:textId="77777777" w:rsidR="004E2398" w:rsidRPr="0062469F" w:rsidRDefault="004E2398" w:rsidP="00604612">
            <w:pPr>
              <w:spacing w:line="280" w:lineRule="auto"/>
              <w:jc w:val="center"/>
              <w:rPr>
                <w:rFonts w:eastAsia="標楷體"/>
              </w:rPr>
            </w:pPr>
            <w:r w:rsidRPr="0062469F">
              <w:rPr>
                <w:rFonts w:eastAsia="標楷體"/>
              </w:rPr>
              <w:t>評分</w:t>
            </w:r>
            <w:r w:rsidRPr="0062469F">
              <w:rPr>
                <w:rFonts w:eastAsia="標楷體"/>
              </w:rPr>
              <w:t xml:space="preserve"> Score</w:t>
            </w:r>
          </w:p>
        </w:tc>
      </w:tr>
      <w:tr w:rsidR="00604612" w:rsidRPr="0062469F" w14:paraId="7937728E" w14:textId="77777777" w:rsidTr="007801FA">
        <w:trPr>
          <w:trHeight w:val="20"/>
          <w:tblHeader/>
        </w:trPr>
        <w:tc>
          <w:tcPr>
            <w:tcW w:w="3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2E48" w14:textId="77777777" w:rsidR="00604612" w:rsidRPr="0062469F" w:rsidRDefault="00604612" w:rsidP="00604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5C2B" w14:textId="77777777" w:rsidR="00604612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 xml:space="preserve">Needs Improvement_1 </w:t>
            </w:r>
          </w:p>
          <w:p w14:paraId="7DCEB98E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(74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 w:hint="eastAsia"/>
                <w:b/>
                <w:lang w:eastAsia="zh-HK"/>
              </w:rPr>
              <w:t>及</w:t>
            </w:r>
            <w:r w:rsidRPr="0062469F">
              <w:rPr>
                <w:rFonts w:eastAsia="標楷體"/>
                <w:b/>
              </w:rPr>
              <w:t>以下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77EA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Satisfactory_2 (75-94</w:t>
            </w:r>
            <w:r w:rsidRPr="0062469F">
              <w:rPr>
                <w:rFonts w:eastAsia="標楷體"/>
                <w:b/>
              </w:rPr>
              <w:t>分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4B9C" w14:textId="77777777" w:rsidR="00604612" w:rsidRPr="0062469F" w:rsidRDefault="00604612" w:rsidP="00604612">
            <w:pPr>
              <w:spacing w:line="280" w:lineRule="auto"/>
              <w:jc w:val="center"/>
              <w:rPr>
                <w:rFonts w:eastAsia="標楷體"/>
                <w:b/>
              </w:rPr>
            </w:pPr>
            <w:r w:rsidRPr="0062469F">
              <w:rPr>
                <w:rFonts w:eastAsia="標楷體"/>
                <w:b/>
              </w:rPr>
              <w:t>Superior_3 (95</w:t>
            </w:r>
            <w:r w:rsidRPr="0062469F">
              <w:rPr>
                <w:rFonts w:eastAsia="標楷體"/>
                <w:b/>
              </w:rPr>
              <w:t>分及以上</w:t>
            </w:r>
            <w:r w:rsidRPr="0062469F">
              <w:rPr>
                <w:rFonts w:eastAsia="標楷體"/>
                <w:b/>
              </w:rPr>
              <w:t>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8666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組長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D218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B0CC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3FED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3B51" w14:textId="77777777" w:rsidR="00604612" w:rsidRPr="00604612" w:rsidRDefault="00604612" w:rsidP="00604612">
            <w:pPr>
              <w:spacing w:line="280" w:lineRule="exact"/>
              <w:jc w:val="center"/>
              <w:rPr>
                <w:rFonts w:eastAsia="標楷體"/>
              </w:rPr>
            </w:pPr>
            <w:r w:rsidRPr="00604612">
              <w:rPr>
                <w:rFonts w:eastAsia="標楷體" w:hint="eastAsia"/>
              </w:rPr>
              <w:t>組員</w:t>
            </w:r>
            <w:r w:rsidRPr="00604612">
              <w:rPr>
                <w:rFonts w:eastAsia="標楷體" w:hint="eastAsia"/>
              </w:rPr>
              <w:t>4</w:t>
            </w:r>
          </w:p>
        </w:tc>
      </w:tr>
      <w:tr w:rsidR="004E2398" w:rsidRPr="0062469F" w14:paraId="7995F44E" w14:textId="77777777" w:rsidTr="00FD587B">
        <w:trPr>
          <w:trHeight w:val="2090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B383" w14:textId="77777777" w:rsidR="004E2398" w:rsidRPr="0062469F" w:rsidRDefault="004E239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全球化意識與永續之認知</w:t>
            </w:r>
            <w:r w:rsidRPr="0062469F">
              <w:rPr>
                <w:rFonts w:eastAsia="標楷體"/>
              </w:rPr>
              <w:br/>
              <w:t>(</w:t>
            </w:r>
            <w:r w:rsidRPr="0062469F">
              <w:rPr>
                <w:rFonts w:eastAsia="標楷體"/>
              </w:rPr>
              <w:t>例如全球化與永續之重要性或全球經營環境</w:t>
            </w:r>
            <w:r w:rsidRPr="0062469F">
              <w:rPr>
                <w:rFonts w:eastAsia="標楷體"/>
              </w:rPr>
              <w:t>)</w:t>
            </w:r>
          </w:p>
          <w:p w14:paraId="371D813B" w14:textId="77777777" w:rsidR="004E2398" w:rsidRPr="0062469F" w:rsidRDefault="004E2398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 xml:space="preserve">Awakening to global awareness and sustainability </w:t>
            </w:r>
          </w:p>
          <w:p w14:paraId="01F389B5" w14:textId="77777777" w:rsidR="004E2398" w:rsidRPr="0062469F" w:rsidRDefault="004E2398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(e.g. the importance of globalization and sustainability or the global business environment)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8CFD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對於全球化意識與永續之認知尚待加強。</w:t>
            </w:r>
          </w:p>
          <w:p w14:paraId="6B8BB481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global awareness and sustainability needs improvement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ADAD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對於全球化意識與永續之認知表現尚可，但具備主動學習精神</w:t>
            </w:r>
          </w:p>
          <w:p w14:paraId="214BA695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global awareness and sustainability is fair but demonstrating willingness to learn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68B5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對於全球化意識與永續之認知能力表現傑出，且具備主動學習精神</w:t>
            </w:r>
          </w:p>
          <w:p w14:paraId="04B7EC02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global awareness and sustainability is excellent and demonstrating willingness to learn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5ACC5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1C334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A8039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5FEEC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17301" w14:textId="77777777" w:rsidR="004E2398" w:rsidRPr="0062469F" w:rsidRDefault="004E2398">
            <w:pPr>
              <w:rPr>
                <w:rFonts w:eastAsia="標楷體"/>
              </w:rPr>
            </w:pPr>
          </w:p>
        </w:tc>
      </w:tr>
      <w:tr w:rsidR="004E2398" w:rsidRPr="0062469F" w14:paraId="2224585D" w14:textId="77777777" w:rsidTr="00FD587B">
        <w:trPr>
          <w:trHeight w:val="2108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9C9" w14:textId="77777777" w:rsidR="004E2398" w:rsidRPr="0062469F" w:rsidRDefault="004E239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全球經貿發展之基本察覺</w:t>
            </w:r>
            <w:r w:rsidRPr="0062469F">
              <w:rPr>
                <w:rFonts w:eastAsia="標楷體"/>
              </w:rPr>
              <w:br/>
              <w:t>(</w:t>
            </w:r>
            <w:r w:rsidRPr="0062469F">
              <w:rPr>
                <w:rFonts w:eastAsia="標楷體"/>
              </w:rPr>
              <w:t>例如國際組織或國際貿易</w:t>
            </w:r>
            <w:r w:rsidRPr="0062469F">
              <w:rPr>
                <w:rFonts w:eastAsia="標楷體"/>
              </w:rPr>
              <w:t>)</w:t>
            </w:r>
          </w:p>
          <w:p w14:paraId="55E33AD3" w14:textId="77777777" w:rsidR="004E2398" w:rsidRPr="0062469F" w:rsidRDefault="004E2398" w:rsidP="009207B9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Rudimentary awareness of the development of global economy and trade (e.g. international organizations or international trade)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A372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對於全球經貿發展狀況之基本察覺尚待加強</w:t>
            </w:r>
          </w:p>
          <w:p w14:paraId="0F0F0A62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Rudimentary awareness of the development of global economy and trade needs improvement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0D65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對於全球經貿發展狀況之基本察覺表現尚可，但具備主動學習精神</w:t>
            </w:r>
          </w:p>
          <w:p w14:paraId="6924B395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Rudimentary awareness of the development of global economy and trade is fair but demonstrating willingness to learn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771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對於全球經貿發展狀況之基本察覺表現傑出，且具備主動學習精神</w:t>
            </w:r>
          </w:p>
          <w:p w14:paraId="62FDBB7F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Rudimentary awareness of the development of global economy and trade is excellent and demonstrating willingness to learn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3B0EE1FC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005B23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39B51858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7373BE82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3A607990" w14:textId="77777777" w:rsidR="004E2398" w:rsidRPr="0062469F" w:rsidRDefault="004E2398">
            <w:pPr>
              <w:rPr>
                <w:rFonts w:eastAsia="標楷體"/>
              </w:rPr>
            </w:pPr>
          </w:p>
        </w:tc>
      </w:tr>
      <w:tr w:rsidR="004E2398" w:rsidRPr="0062469F" w14:paraId="10663D02" w14:textId="77777777" w:rsidTr="007801FA">
        <w:trPr>
          <w:trHeight w:val="100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B376" w14:textId="77777777" w:rsidR="004E2398" w:rsidRPr="0062469F" w:rsidRDefault="004E239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跨文化議題與利害關係之認知</w:t>
            </w:r>
            <w:r w:rsidRPr="0062469F">
              <w:rPr>
                <w:rFonts w:eastAsia="標楷體"/>
              </w:rPr>
              <w:br/>
              <w:t>(</w:t>
            </w:r>
            <w:r w:rsidRPr="0062469F">
              <w:rPr>
                <w:rFonts w:eastAsia="標楷體"/>
              </w:rPr>
              <w:t>例如全球文化價值觀或消費者態度</w:t>
            </w:r>
            <w:r w:rsidRPr="0062469F">
              <w:rPr>
                <w:rFonts w:eastAsia="標楷體"/>
              </w:rPr>
              <w:t>)</w:t>
            </w:r>
          </w:p>
          <w:p w14:paraId="3717A13E" w14:textId="77777777" w:rsidR="004E2398" w:rsidRPr="0062469F" w:rsidRDefault="004E2398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intercultural issues</w:t>
            </w:r>
          </w:p>
          <w:p w14:paraId="2091862A" w14:textId="77777777" w:rsidR="004E2398" w:rsidRPr="0062469F" w:rsidRDefault="004E2398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(e.g. global cultural values or consumer attitudes)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CD68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對於跨文化議題與利害關係之認知尚待加強</w:t>
            </w:r>
          </w:p>
          <w:p w14:paraId="43D8C195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intercultural issues needs improvement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50CF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對於跨文化議題與利害關係之認知表現尚可，但具備主動學習精神</w:t>
            </w:r>
          </w:p>
          <w:p w14:paraId="7B3413AD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intercultural issues is fair but demonstrating willingness to learn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C511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對於跨文化議題與利害關係之認知表現傑出，且具備主動學習精神</w:t>
            </w:r>
          </w:p>
          <w:p w14:paraId="180BE256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intercultural issues is excellent and demonstrating willingness to learn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1AF6C9D2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A94932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6169B6B7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2F93631F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444E7188" w14:textId="77777777" w:rsidR="004E2398" w:rsidRPr="0062469F" w:rsidRDefault="004E2398">
            <w:pPr>
              <w:rPr>
                <w:rFonts w:eastAsia="標楷體"/>
              </w:rPr>
            </w:pPr>
          </w:p>
        </w:tc>
      </w:tr>
      <w:tr w:rsidR="004E2398" w:rsidRPr="0062469F" w14:paraId="3D386707" w14:textId="77777777" w:rsidTr="00FD587B">
        <w:trPr>
          <w:trHeight w:val="1520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3DF5" w14:textId="77777777" w:rsidR="004E2398" w:rsidRPr="0062469F" w:rsidRDefault="004E239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lastRenderedPageBreak/>
              <w:t>全球化與永續議題之認知</w:t>
            </w:r>
            <w:r w:rsidRPr="0062469F">
              <w:rPr>
                <w:rFonts w:eastAsia="標楷體"/>
              </w:rPr>
              <w:br/>
              <w:t>(</w:t>
            </w:r>
            <w:r w:rsidRPr="0062469F">
              <w:rPr>
                <w:rFonts w:eastAsia="標楷體"/>
              </w:rPr>
              <w:t>例如全球政治、經濟、科技、社會或環境</w:t>
            </w:r>
            <w:r w:rsidRPr="0062469F">
              <w:rPr>
                <w:rFonts w:eastAsia="標楷體"/>
              </w:rPr>
              <w:t>)</w:t>
            </w:r>
          </w:p>
          <w:p w14:paraId="3E38BDBD" w14:textId="77777777" w:rsidR="004E2398" w:rsidRPr="0062469F" w:rsidRDefault="004E2398" w:rsidP="009207B9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globalization and sustainability issues (e,g, global politics, economy, technology, society or environment)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DE6B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對於全球化與永續議題之認知尚待加強</w:t>
            </w:r>
          </w:p>
          <w:p w14:paraId="580871C8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global and sustainable issues needs improvement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75D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對於全球化及永續議題之認知表現尚可，但具備主動學習精神</w:t>
            </w:r>
          </w:p>
          <w:p w14:paraId="7F15AF3A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global and sustainable issues is fair but demonstrating willingness to learn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391B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具備傑出全球化與永續議題之認知表現傑出，且具備主動學習精神</w:t>
            </w:r>
          </w:p>
          <w:p w14:paraId="03CBB686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global issues and sustainable is excellent and demonstrating willingness to learn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3925F3F1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0C4669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71F5E629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018B9FB2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647A2709" w14:textId="77777777" w:rsidR="004E2398" w:rsidRPr="0062469F" w:rsidRDefault="004E2398">
            <w:pPr>
              <w:rPr>
                <w:rFonts w:eastAsia="標楷體"/>
              </w:rPr>
            </w:pPr>
          </w:p>
        </w:tc>
      </w:tr>
      <w:tr w:rsidR="004E2398" w:rsidRPr="0062469F" w14:paraId="1C748638" w14:textId="77777777" w:rsidTr="007801FA">
        <w:trPr>
          <w:trHeight w:val="741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45EB" w14:textId="77777777" w:rsidR="004E2398" w:rsidRPr="0062469F" w:rsidRDefault="004E239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312"/>
              <w:rPr>
                <w:rFonts w:eastAsia="標楷體"/>
              </w:rPr>
            </w:pPr>
            <w:r w:rsidRPr="0062469F">
              <w:rPr>
                <w:rFonts w:eastAsia="標楷體"/>
              </w:rPr>
              <w:t>全球化對一般管理與企業營運影響之認知</w:t>
            </w:r>
            <w:r w:rsidRPr="0062469F">
              <w:rPr>
                <w:rFonts w:eastAsia="標楷體"/>
              </w:rPr>
              <w:t xml:space="preserve"> (</w:t>
            </w:r>
            <w:r w:rsidRPr="0062469F">
              <w:rPr>
                <w:rFonts w:eastAsia="標楷體"/>
              </w:rPr>
              <w:t>例如規畫、組織、用人、領導或控制</w:t>
            </w:r>
            <w:r w:rsidRPr="0062469F">
              <w:rPr>
                <w:rFonts w:eastAsia="標楷體"/>
              </w:rPr>
              <w:t>)</w:t>
            </w:r>
          </w:p>
          <w:p w14:paraId="0BE82210" w14:textId="77777777" w:rsidR="004E2398" w:rsidRPr="0062469F" w:rsidRDefault="004E2398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influences of globalization on general management and business operations</w:t>
            </w:r>
          </w:p>
          <w:p w14:paraId="636F838C" w14:textId="77777777" w:rsidR="004E2398" w:rsidRPr="0062469F" w:rsidRDefault="004E2398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(e.g. planning, organizing, employing, leading, or controlling)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737E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對於全球化對一般管理與企業營運影響之認知尚待加強</w:t>
            </w:r>
          </w:p>
          <w:p w14:paraId="20597640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influences of globalization on general management and business operations needs improvement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480C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對於全球化對一般管理與企業營運影響之認知表現尚可，但具備主動學習精神</w:t>
            </w:r>
          </w:p>
          <w:p w14:paraId="424AC32F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influences of globalization on general management and business operations is fair but demonstrating willingness to learn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BF36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對於全球化對一般管理與企業營運影響之認知表現傑出，且具備主動學習精神</w:t>
            </w:r>
          </w:p>
          <w:p w14:paraId="216A4BFE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influences of globalization on general management and business operations is excellent and demonstrating willingness to learn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14:paraId="05F20CCB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E18018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32FBE2F9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043F4486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</w:tcPr>
          <w:p w14:paraId="0A3488E6" w14:textId="77777777" w:rsidR="004E2398" w:rsidRPr="0062469F" w:rsidRDefault="004E2398">
            <w:pPr>
              <w:rPr>
                <w:rFonts w:eastAsia="標楷體"/>
              </w:rPr>
            </w:pPr>
          </w:p>
        </w:tc>
      </w:tr>
      <w:tr w:rsidR="004E2398" w:rsidRPr="0062469F" w14:paraId="5890D56D" w14:textId="77777777" w:rsidTr="007801FA">
        <w:trPr>
          <w:trHeight w:val="850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E1B1" w14:textId="77777777" w:rsidR="004E2398" w:rsidRPr="0062469F" w:rsidRDefault="004E239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標楷體"/>
              </w:rPr>
            </w:pPr>
            <w:r w:rsidRPr="0062469F">
              <w:rPr>
                <w:rFonts w:eastAsia="標楷體"/>
              </w:rPr>
              <w:t>永續對企業營運影響之認知</w:t>
            </w:r>
            <w:r w:rsidRPr="0062469F">
              <w:rPr>
                <w:rFonts w:eastAsia="標楷體"/>
              </w:rPr>
              <w:br/>
              <w:t>(</w:t>
            </w:r>
            <w:r w:rsidRPr="0062469F">
              <w:rPr>
                <w:rFonts w:eastAsia="標楷體"/>
              </w:rPr>
              <w:t>例如利害關係人、社會或環境</w:t>
            </w:r>
            <w:r w:rsidRPr="0062469F">
              <w:rPr>
                <w:rFonts w:eastAsia="標楷體"/>
              </w:rPr>
              <w:t>)</w:t>
            </w:r>
          </w:p>
          <w:p w14:paraId="6FD82AD9" w14:textId="77777777" w:rsidR="004E2398" w:rsidRPr="0062469F" w:rsidRDefault="004E2398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impacts of sustainability on business operations</w:t>
            </w:r>
          </w:p>
          <w:p w14:paraId="52F0C815" w14:textId="77777777" w:rsidR="004E2398" w:rsidRPr="0062469F" w:rsidRDefault="004E2398">
            <w:pPr>
              <w:ind w:left="240"/>
              <w:rPr>
                <w:rFonts w:eastAsia="標楷體"/>
              </w:rPr>
            </w:pPr>
            <w:r w:rsidRPr="0062469F">
              <w:rPr>
                <w:rFonts w:eastAsia="標楷體"/>
              </w:rPr>
              <w:t>(e.g. stakeholders, society or environment)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B434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永續對企業營運影響之認知尚待加強</w:t>
            </w:r>
          </w:p>
          <w:p w14:paraId="6C662247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impacts of sustainability on business operations needs improvement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F382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永續對企業營運影響之認知表現尚可，但具備主動學習精神</w:t>
            </w:r>
          </w:p>
          <w:p w14:paraId="54B3837D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impacts of sustainability on business operations is fair but demonstrating willingness to learn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3445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永續對企業營運影響之認知表現傑出，且具備主動學習精神。</w:t>
            </w:r>
          </w:p>
          <w:p w14:paraId="6C89F715" w14:textId="77777777" w:rsidR="004E2398" w:rsidRPr="0062469F" w:rsidRDefault="004E2398">
            <w:pPr>
              <w:rPr>
                <w:rFonts w:eastAsia="標楷體"/>
              </w:rPr>
            </w:pPr>
            <w:r w:rsidRPr="0062469F">
              <w:rPr>
                <w:rFonts w:eastAsia="標楷體"/>
              </w:rPr>
              <w:t>Awakening to impacts of sustainability on business operations is excellent and demonstrating willingness to learn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D6E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9E8C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336E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E33E" w14:textId="77777777" w:rsidR="004E2398" w:rsidRPr="0062469F" w:rsidRDefault="004E2398">
            <w:pPr>
              <w:rPr>
                <w:rFonts w:eastAsia="標楷體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AB06" w14:textId="77777777" w:rsidR="004E2398" w:rsidRPr="0062469F" w:rsidRDefault="004E2398">
            <w:pPr>
              <w:rPr>
                <w:rFonts w:eastAsia="標楷體"/>
              </w:rPr>
            </w:pPr>
          </w:p>
        </w:tc>
      </w:tr>
    </w:tbl>
    <w:p w14:paraId="4758A50B" w14:textId="77777777" w:rsidR="008754B5" w:rsidRPr="0062469F" w:rsidRDefault="008754B5">
      <w:pPr>
        <w:rPr>
          <w:rFonts w:ascii="Times New Roman" w:eastAsia="標楷體" w:hAnsi="Times New Roman" w:cs="Times New Roman"/>
          <w:sz w:val="20"/>
          <w:szCs w:val="20"/>
        </w:rPr>
      </w:pPr>
    </w:p>
    <w:sectPr w:rsidR="008754B5" w:rsidRPr="0062469F">
      <w:pgSz w:w="16838" w:h="11906" w:orient="landscape"/>
      <w:pgMar w:top="567" w:right="567" w:bottom="567" w:left="56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CBF6" w14:textId="77777777" w:rsidR="004E2398" w:rsidRDefault="004E2398">
      <w:r>
        <w:separator/>
      </w:r>
    </w:p>
  </w:endnote>
  <w:endnote w:type="continuationSeparator" w:id="0">
    <w:p w14:paraId="529D5872" w14:textId="77777777" w:rsidR="004E2398" w:rsidRDefault="004E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886398"/>
      <w:docPartObj>
        <w:docPartGallery w:val="Page Numbers (Bottom of Page)"/>
        <w:docPartUnique/>
      </w:docPartObj>
    </w:sdtPr>
    <w:sdtEndPr/>
    <w:sdtContent>
      <w:p w14:paraId="180C021B" w14:textId="77777777" w:rsidR="00BD141B" w:rsidRDefault="00BD141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141B">
          <w:rPr>
            <w:noProof/>
            <w:lang w:val="zh-TW"/>
          </w:rPr>
          <w:t>13</w:t>
        </w:r>
        <w:r>
          <w:fldChar w:fldCharType="end"/>
        </w:r>
      </w:p>
    </w:sdtContent>
  </w:sdt>
  <w:p w14:paraId="1FB9758A" w14:textId="77777777" w:rsidR="00BD141B" w:rsidRDefault="00BD14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66CC" w14:textId="77777777" w:rsidR="004E2398" w:rsidRDefault="004E2398">
      <w:r>
        <w:separator/>
      </w:r>
    </w:p>
  </w:footnote>
  <w:footnote w:type="continuationSeparator" w:id="0">
    <w:p w14:paraId="4309B58C" w14:textId="77777777" w:rsidR="004E2398" w:rsidRDefault="004E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FDA9" w14:textId="77777777" w:rsidR="004E2398" w:rsidRDefault="004E23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00E"/>
    <w:multiLevelType w:val="multilevel"/>
    <w:tmpl w:val="CB4483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C4414"/>
    <w:multiLevelType w:val="multilevel"/>
    <w:tmpl w:val="CFFC98D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9C7F17"/>
    <w:multiLevelType w:val="multilevel"/>
    <w:tmpl w:val="D90E6EC6"/>
    <w:lvl w:ilvl="0">
      <w:start w:val="1"/>
      <w:numFmt w:val="decimal"/>
      <w:lvlText w:val="D%1."/>
      <w:lvlJc w:val="left"/>
      <w:pPr>
        <w:ind w:left="480" w:hanging="480"/>
      </w:pPr>
      <w:rPr>
        <w:sz w:val="16"/>
        <w:szCs w:val="1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9A686A"/>
    <w:multiLevelType w:val="multilevel"/>
    <w:tmpl w:val="0448850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717BFB"/>
    <w:multiLevelType w:val="multilevel"/>
    <w:tmpl w:val="4606C764"/>
    <w:lvl w:ilvl="0">
      <w:start w:val="1"/>
      <w:numFmt w:val="decimal"/>
      <w:lvlText w:val="D%1."/>
      <w:lvlJc w:val="left"/>
      <w:pPr>
        <w:ind w:left="480" w:hanging="480"/>
      </w:pPr>
      <w:rPr>
        <w:sz w:val="16"/>
        <w:szCs w:val="1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023C21"/>
    <w:multiLevelType w:val="hybridMultilevel"/>
    <w:tmpl w:val="68667F68"/>
    <w:lvl w:ilvl="0" w:tplc="2C089A66">
      <w:start w:val="1"/>
      <w:numFmt w:val="decimal"/>
      <w:lvlText w:val="D%1."/>
      <w:lvlJc w:val="left"/>
      <w:pPr>
        <w:ind w:left="480" w:hanging="480"/>
      </w:pPr>
      <w:rPr>
        <w:rFonts w:hint="eastAsia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CD072A"/>
    <w:multiLevelType w:val="hybridMultilevel"/>
    <w:tmpl w:val="68667F68"/>
    <w:lvl w:ilvl="0" w:tplc="2C089A66">
      <w:start w:val="1"/>
      <w:numFmt w:val="decimal"/>
      <w:lvlText w:val="D%1."/>
      <w:lvlJc w:val="left"/>
      <w:pPr>
        <w:ind w:left="480" w:hanging="480"/>
      </w:pPr>
      <w:rPr>
        <w:rFonts w:hint="eastAsia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3B1E7B"/>
    <w:multiLevelType w:val="multilevel"/>
    <w:tmpl w:val="2BE693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316A72"/>
    <w:multiLevelType w:val="hybridMultilevel"/>
    <w:tmpl w:val="80607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C80DFF"/>
    <w:multiLevelType w:val="multilevel"/>
    <w:tmpl w:val="4CE0B130"/>
    <w:lvl w:ilvl="0">
      <w:start w:val="1"/>
      <w:numFmt w:val="decimal"/>
      <w:lvlText w:val="D%1."/>
      <w:lvlJc w:val="left"/>
      <w:pPr>
        <w:ind w:left="3174" w:hanging="480"/>
      </w:pPr>
      <w:rPr>
        <w:sz w:val="16"/>
        <w:szCs w:val="1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3877BA"/>
    <w:multiLevelType w:val="multilevel"/>
    <w:tmpl w:val="E6FCDB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4F69FA"/>
    <w:multiLevelType w:val="hybridMultilevel"/>
    <w:tmpl w:val="68667F68"/>
    <w:lvl w:ilvl="0" w:tplc="2C089A66">
      <w:start w:val="1"/>
      <w:numFmt w:val="decimal"/>
      <w:lvlText w:val="D%1."/>
      <w:lvlJc w:val="left"/>
      <w:pPr>
        <w:ind w:left="480" w:hanging="480"/>
      </w:pPr>
      <w:rPr>
        <w:rFonts w:hint="eastAsia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1B5262"/>
    <w:multiLevelType w:val="multilevel"/>
    <w:tmpl w:val="8F4015D6"/>
    <w:lvl w:ilvl="0">
      <w:start w:val="1"/>
      <w:numFmt w:val="decimal"/>
      <w:lvlText w:val="D%1."/>
      <w:lvlJc w:val="left"/>
      <w:pPr>
        <w:ind w:left="480" w:hanging="480"/>
      </w:pPr>
      <w:rPr>
        <w:sz w:val="16"/>
        <w:szCs w:val="1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DC37EE"/>
    <w:multiLevelType w:val="multilevel"/>
    <w:tmpl w:val="A2B46382"/>
    <w:lvl w:ilvl="0">
      <w:start w:val="1"/>
      <w:numFmt w:val="decimal"/>
      <w:lvlText w:val="D%1."/>
      <w:lvlJc w:val="left"/>
      <w:pPr>
        <w:ind w:left="480" w:hanging="480"/>
      </w:pPr>
      <w:rPr>
        <w:sz w:val="16"/>
        <w:szCs w:val="1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F1428E"/>
    <w:multiLevelType w:val="hybridMultilevel"/>
    <w:tmpl w:val="80607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D374E7"/>
    <w:multiLevelType w:val="hybridMultilevel"/>
    <w:tmpl w:val="68667F68"/>
    <w:lvl w:ilvl="0" w:tplc="2C089A66">
      <w:start w:val="1"/>
      <w:numFmt w:val="decimal"/>
      <w:lvlText w:val="D%1."/>
      <w:lvlJc w:val="left"/>
      <w:pPr>
        <w:ind w:left="480" w:hanging="480"/>
      </w:pPr>
      <w:rPr>
        <w:rFonts w:hint="eastAsia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8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B5"/>
    <w:rsid w:val="0004213F"/>
    <w:rsid w:val="00044616"/>
    <w:rsid w:val="000579DE"/>
    <w:rsid w:val="00083DFC"/>
    <w:rsid w:val="00162FA9"/>
    <w:rsid w:val="004711CE"/>
    <w:rsid w:val="004E2398"/>
    <w:rsid w:val="005366CF"/>
    <w:rsid w:val="005755D3"/>
    <w:rsid w:val="00604612"/>
    <w:rsid w:val="0062469F"/>
    <w:rsid w:val="00692B6B"/>
    <w:rsid w:val="007801FA"/>
    <w:rsid w:val="007D2683"/>
    <w:rsid w:val="0081505C"/>
    <w:rsid w:val="008561ED"/>
    <w:rsid w:val="00871A88"/>
    <w:rsid w:val="008754B5"/>
    <w:rsid w:val="008E28DE"/>
    <w:rsid w:val="00905B40"/>
    <w:rsid w:val="009207B9"/>
    <w:rsid w:val="009346E4"/>
    <w:rsid w:val="009568A5"/>
    <w:rsid w:val="009B5E09"/>
    <w:rsid w:val="00A859A5"/>
    <w:rsid w:val="00B16916"/>
    <w:rsid w:val="00BD141B"/>
    <w:rsid w:val="00CF660F"/>
    <w:rsid w:val="00D62E55"/>
    <w:rsid w:val="00E16BA3"/>
    <w:rsid w:val="00E702CF"/>
    <w:rsid w:val="00F22016"/>
    <w:rsid w:val="00F9575E"/>
    <w:rsid w:val="00FD587B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5AA8A8"/>
  <w15:docId w15:val="{2402034A-6318-4E4A-BD35-28312116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F9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886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886F9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B5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5E2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5E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5E2A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A2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A29FA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格格線1"/>
    <w:basedOn w:val="a1"/>
    <w:next w:val="a4"/>
    <w:uiPriority w:val="59"/>
    <w:rsid w:val="006755C9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basedOn w:val="a0"/>
    <w:link w:val="a5"/>
    <w:uiPriority w:val="34"/>
    <w:rsid w:val="006755C9"/>
  </w:style>
  <w:style w:type="table" w:customStyle="1" w:styleId="20">
    <w:name w:val="表格格線2"/>
    <w:basedOn w:val="a1"/>
    <w:next w:val="a4"/>
    <w:uiPriority w:val="59"/>
    <w:rsid w:val="00B4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59"/>
    <w:rsid w:val="00B4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4"/>
    <w:uiPriority w:val="59"/>
    <w:rsid w:val="00B4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1">
    <w:name w:val="表格格線111"/>
    <w:basedOn w:val="a1"/>
    <w:next w:val="a4"/>
    <w:uiPriority w:val="59"/>
    <w:rsid w:val="00B1053D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widowControl/>
    </w:pPr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62FA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j+xvVpoMd68d46lWBX0vJXg8w==">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3124</Words>
  <Characters>17807</Characters>
  <Application>Microsoft Office Word</Application>
  <DocSecurity>0</DocSecurity>
  <Lines>148</Lines>
  <Paragraphs>41</Paragraphs>
  <ScaleCrop>false</ScaleCrop>
  <Company/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Tswn-Syau Tsay</dc:creator>
  <cp:lastModifiedBy>陳欣</cp:lastModifiedBy>
  <cp:revision>6</cp:revision>
  <cp:lastPrinted>2023-01-19T05:43:00Z</cp:lastPrinted>
  <dcterms:created xsi:type="dcterms:W3CDTF">2024-04-22T03:33:00Z</dcterms:created>
  <dcterms:modified xsi:type="dcterms:W3CDTF">2026-04-15T05:40:00Z</dcterms:modified>
</cp:coreProperties>
</file>