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8B56" w14:textId="77777777" w:rsidR="00302DD4" w:rsidRDefault="001033C1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亞洲大學學生校外實習合約書</w:t>
      </w:r>
    </w:p>
    <w:p w14:paraId="3C193FE7" w14:textId="77777777" w:rsidR="00302DD4" w:rsidRDefault="001033C1">
      <w:pPr>
        <w:pStyle w:val="Standard"/>
        <w:jc w:val="center"/>
      </w:pPr>
      <w:r>
        <w:rPr>
          <w:rFonts w:eastAsia="標楷體"/>
          <w:b/>
          <w:sz w:val="32"/>
          <w:szCs w:val="32"/>
        </w:rPr>
        <w:t>Asia University Student Off-Campus Practical Training Agreement</w:t>
      </w:r>
    </w:p>
    <w:p w14:paraId="2FB55CB5" w14:textId="77777777" w:rsidR="00302DD4" w:rsidRDefault="00302DD4">
      <w:pPr>
        <w:pStyle w:val="Standard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5BB252C9" w14:textId="77777777" w:rsidR="00302DD4" w:rsidRDefault="001033C1">
      <w:pPr>
        <w:pStyle w:val="Standard"/>
        <w:snapToGrid w:val="0"/>
        <w:spacing w:before="360" w:line="360" w:lineRule="auto"/>
      </w:pPr>
      <w:r>
        <w:rPr>
          <w:rFonts w:eastAsia="標楷體"/>
          <w:sz w:val="28"/>
          <w:szCs w:val="28"/>
        </w:rPr>
        <w:t xml:space="preserve">Signatories: </w:t>
      </w:r>
      <w:r>
        <w:rPr>
          <w:rFonts w:eastAsia="標楷體"/>
          <w:color w:val="000000"/>
          <w:sz w:val="28"/>
          <w:szCs w:val="28"/>
        </w:rPr>
        <w:t>○○○</w:t>
      </w:r>
      <w:r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標楷體"/>
          <w:color w:val="000000"/>
          <w:sz w:val="28"/>
          <w:szCs w:val="28"/>
        </w:rPr>
        <w:t xml:space="preserve">Student name)         </w:t>
      </w:r>
      <w:r>
        <w:rPr>
          <w:rFonts w:eastAsia="標楷體"/>
          <w:color w:val="000000"/>
          <w:sz w:val="28"/>
          <w:szCs w:val="28"/>
        </w:rPr>
        <w:t>（</w:t>
      </w:r>
      <w:proofErr w:type="gramStart"/>
      <w:r>
        <w:rPr>
          <w:rFonts w:eastAsia="Times New Roman"/>
          <w:color w:val="000000"/>
          <w:sz w:val="28"/>
          <w:szCs w:val="28"/>
        </w:rPr>
        <w:t>”</w:t>
      </w:r>
      <w:proofErr w:type="gramEnd"/>
      <w:r>
        <w:rPr>
          <w:rFonts w:eastAsia="標楷體"/>
          <w:color w:val="000000"/>
          <w:sz w:val="28"/>
          <w:szCs w:val="28"/>
        </w:rPr>
        <w:t xml:space="preserve">Party A” </w:t>
      </w:r>
      <w:r>
        <w:rPr>
          <w:rFonts w:eastAsia="標楷體"/>
          <w:color w:val="000000"/>
          <w:sz w:val="28"/>
          <w:szCs w:val="28"/>
        </w:rPr>
        <w:t>）</w:t>
      </w:r>
    </w:p>
    <w:p w14:paraId="631ECA59" w14:textId="77777777" w:rsidR="00302DD4" w:rsidRDefault="001033C1">
      <w:pPr>
        <w:pStyle w:val="Standard"/>
        <w:snapToGrid w:val="0"/>
        <w:spacing w:line="360" w:lineRule="auto"/>
        <w:ind w:left="1440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○○○○○○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Company name)</w:t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/>
          <w:color w:val="000000"/>
          <w:sz w:val="28"/>
          <w:szCs w:val="28"/>
        </w:rPr>
        <w:tab/>
        <w:t xml:space="preserve">      </w:t>
      </w:r>
      <w:r>
        <w:rPr>
          <w:rFonts w:eastAsia="標楷體"/>
          <w:color w:val="000000"/>
          <w:sz w:val="28"/>
          <w:szCs w:val="28"/>
        </w:rPr>
        <w:t>（</w:t>
      </w:r>
      <w:proofErr w:type="gramStart"/>
      <w:r>
        <w:rPr>
          <w:rFonts w:eastAsia="Times New Roman"/>
          <w:color w:val="000000"/>
          <w:sz w:val="28"/>
          <w:szCs w:val="28"/>
        </w:rPr>
        <w:t>”</w:t>
      </w:r>
      <w:proofErr w:type="gramEnd"/>
      <w:r>
        <w:rPr>
          <w:rFonts w:eastAsia="標楷體"/>
          <w:color w:val="000000"/>
          <w:sz w:val="28"/>
          <w:szCs w:val="28"/>
        </w:rPr>
        <w:t>Party B”</w:t>
      </w:r>
      <w:r>
        <w:rPr>
          <w:rFonts w:eastAsia="標楷體"/>
          <w:color w:val="000000"/>
          <w:sz w:val="28"/>
          <w:szCs w:val="28"/>
        </w:rPr>
        <w:t>）</w:t>
      </w:r>
    </w:p>
    <w:p w14:paraId="2F45B6AA" w14:textId="77777777" w:rsidR="00302DD4" w:rsidRDefault="001033C1">
      <w:pPr>
        <w:pStyle w:val="Standard"/>
        <w:snapToGrid w:val="0"/>
        <w:spacing w:line="300" w:lineRule="exact"/>
        <w:jc w:val="both"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 xml:space="preserve">Asia University             </w:t>
      </w:r>
      <w:r>
        <w:rPr>
          <w:rFonts w:eastAsia="標楷體"/>
          <w:sz w:val="28"/>
          <w:szCs w:val="28"/>
        </w:rPr>
        <w:tab/>
        <w:t xml:space="preserve">     </w:t>
      </w:r>
      <w:r>
        <w:rPr>
          <w:rFonts w:eastAsia="標楷體"/>
          <w:sz w:val="28"/>
          <w:szCs w:val="28"/>
        </w:rPr>
        <w:t>（</w:t>
      </w:r>
      <w:proofErr w:type="gramStart"/>
      <w:r>
        <w:rPr>
          <w:rFonts w:eastAsia="Times New Roman"/>
          <w:color w:val="000000"/>
          <w:sz w:val="28"/>
          <w:szCs w:val="28"/>
        </w:rPr>
        <w:t>”</w:t>
      </w:r>
      <w:proofErr w:type="gramEnd"/>
      <w:r>
        <w:rPr>
          <w:rFonts w:eastAsia="標楷體"/>
          <w:color w:val="000000"/>
          <w:sz w:val="28"/>
          <w:szCs w:val="28"/>
        </w:rPr>
        <w:t>Party C”</w:t>
      </w:r>
      <w:r>
        <w:rPr>
          <w:rFonts w:eastAsia="標楷體"/>
          <w:sz w:val="28"/>
          <w:szCs w:val="28"/>
        </w:rPr>
        <w:t>）</w:t>
      </w:r>
    </w:p>
    <w:p w14:paraId="207D54AD" w14:textId="77777777" w:rsidR="00302DD4" w:rsidRDefault="00302DD4">
      <w:pPr>
        <w:pStyle w:val="Standard"/>
        <w:snapToGrid w:val="0"/>
        <w:spacing w:line="300" w:lineRule="exact"/>
        <w:jc w:val="both"/>
        <w:rPr>
          <w:rFonts w:eastAsia="標楷體"/>
          <w:sz w:val="28"/>
          <w:szCs w:val="28"/>
        </w:rPr>
      </w:pPr>
    </w:p>
    <w:p w14:paraId="03263E2D" w14:textId="77777777" w:rsidR="00302DD4" w:rsidRDefault="001033C1">
      <w:pPr>
        <w:pStyle w:val="Standard"/>
        <w:snapToGrid w:val="0"/>
        <w:spacing w:line="300" w:lineRule="exact"/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Whereas, the three parties abovementioned have made and entered into this Agreement for the purposes of cultivating </w:t>
      </w:r>
      <w:r>
        <w:rPr>
          <w:rFonts w:eastAsia="標楷體"/>
          <w:sz w:val="28"/>
          <w:szCs w:val="28"/>
        </w:rPr>
        <w:t xml:space="preserve">expertise in ○○○○, off-campus practical training program promotion, and practical training under the principle of reciprocity, and agree to the followings:   </w:t>
      </w:r>
    </w:p>
    <w:p w14:paraId="6D2C0934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</w:pPr>
      <w:r>
        <w:rPr>
          <w:rFonts w:eastAsia="標楷體"/>
          <w:sz w:val="28"/>
          <w:szCs w:val="28"/>
        </w:rPr>
        <w:t>Off-campus practical training scope:</w:t>
      </w:r>
    </w:p>
    <w:p w14:paraId="4D6A0D53" w14:textId="77777777" w:rsidR="00302DD4" w:rsidRDefault="001033C1">
      <w:pPr>
        <w:pStyle w:val="a7"/>
        <w:numPr>
          <w:ilvl w:val="0"/>
          <w:numId w:val="11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Party A fully understands the scope, rights, and obligations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pertaining to the practical training and voluntarily engage and complete the practical training program.</w:t>
      </w:r>
    </w:p>
    <w:p w14:paraId="788DF640" w14:textId="77777777" w:rsidR="00302DD4" w:rsidRDefault="001033C1">
      <w:pPr>
        <w:pStyle w:val="a7"/>
        <w:numPr>
          <w:ilvl w:val="0"/>
          <w:numId w:val="6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Party B is responsible for Party A’s task assignment, report for duty, training, and guidance pertaining to the practical training.</w:t>
      </w:r>
    </w:p>
    <w:p w14:paraId="792CF1ED" w14:textId="77777777" w:rsidR="00302DD4" w:rsidRDefault="001033C1">
      <w:pPr>
        <w:pStyle w:val="a7"/>
        <w:numPr>
          <w:ilvl w:val="0"/>
          <w:numId w:val="6"/>
        </w:numPr>
        <w:spacing w:line="400" w:lineRule="exact"/>
        <w:ind w:right="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613563" wp14:editId="7B49E87C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242680" cy="5242680"/>
            <wp:effectExtent l="0" t="0" r="0" b="0"/>
            <wp:wrapNone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2680" cy="524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sz w:val="28"/>
          <w:szCs w:val="28"/>
        </w:rPr>
        <w:t xml:space="preserve">Party C is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responsible for coordinating all matters pertaining to the practical training and training placements for the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Student, and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assigning advisors to manage and advise the Student regarding to the practical training.</w:t>
      </w:r>
    </w:p>
    <w:p w14:paraId="4C4A1AE4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Practical training details</w:t>
      </w:r>
    </w:p>
    <w:p w14:paraId="51F6782A" w14:textId="77777777" w:rsidR="00302DD4" w:rsidRDefault="001033C1">
      <w:pPr>
        <w:pStyle w:val="a7"/>
        <w:numPr>
          <w:ilvl w:val="0"/>
          <w:numId w:val="12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Total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vacancies </w:t>
      </w:r>
      <w:r>
        <w:rPr>
          <w:rFonts w:ascii="Times New Roman" w:eastAsia="標楷體" w:hAnsi="Times New Roman" w:cs="Times New Roman"/>
          <w:sz w:val="28"/>
          <w:szCs w:val="28"/>
        </w:rPr>
        <w:t>are available for students in the practical training.</w:t>
      </w:r>
    </w:p>
    <w:p w14:paraId="776CCD34" w14:textId="77777777" w:rsidR="00302DD4" w:rsidRDefault="001033C1">
      <w:pPr>
        <w:pStyle w:val="a7"/>
        <w:numPr>
          <w:ilvl w:val="0"/>
          <w:numId w:val="5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 xml:space="preserve">Party A are studying in 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　　</w:t>
      </w:r>
      <w:r>
        <w:rPr>
          <w:rFonts w:ascii="Times New Roman" w:eastAsia="Times New Roman" w:hAnsi="Times New Roman" w:cs="Times New Roman"/>
          <w:sz w:val="28"/>
          <w:szCs w:val="28"/>
          <w:u w:val="thick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　　　　　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department.</w:t>
      </w:r>
    </w:p>
    <w:p w14:paraId="24093DF3" w14:textId="77777777" w:rsidR="00302DD4" w:rsidRDefault="001033C1">
      <w:pPr>
        <w:pStyle w:val="a7"/>
        <w:numPr>
          <w:ilvl w:val="0"/>
          <w:numId w:val="5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The name of the practical training is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　　　　　　　　　　</w:t>
      </w:r>
      <w:r>
        <w:rPr>
          <w:rFonts w:ascii="Times New Roman" w:eastAsia="Times New Roman" w:hAnsi="Times New Roman" w:cs="Times New Roman"/>
          <w:sz w:val="28"/>
          <w:szCs w:val="28"/>
          <w:u w:val="thick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9A6913" w14:textId="77777777" w:rsidR="00302DD4" w:rsidRDefault="001033C1">
      <w:pPr>
        <w:pStyle w:val="a7"/>
        <w:numPr>
          <w:ilvl w:val="0"/>
          <w:numId w:val="5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Practical training period begins from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year)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(month)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(day) to 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(year)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(month)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(day); 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hours per day, and</w:t>
      </w:r>
      <w:r>
        <w:rPr>
          <w:rFonts w:ascii="Times New Roman" w:eastAsia="標楷體" w:hAnsi="Times New Roman" w:cs="Times New Roman"/>
          <w:sz w:val="28"/>
          <w:szCs w:val="28"/>
          <w:u w:val="thick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Practical training hours per week.</w:t>
      </w:r>
    </w:p>
    <w:p w14:paraId="6BBDB08D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Report for duty</w:t>
      </w:r>
    </w:p>
    <w:p w14:paraId="672B0955" w14:textId="77777777" w:rsidR="00302DD4" w:rsidRDefault="001033C1">
      <w:pPr>
        <w:pStyle w:val="a7"/>
        <w:numPr>
          <w:ilvl w:val="0"/>
          <w:numId w:val="13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 xml:space="preserve">Party A </w:t>
      </w:r>
      <w:r>
        <w:rPr>
          <w:rFonts w:ascii="Times New Roman" w:eastAsia="標楷體" w:hAnsi="Times New Roman" w:cs="Times New Roman"/>
          <w:sz w:val="28"/>
          <w:szCs w:val="28"/>
        </w:rPr>
        <w:t>shall report for duty on time as directed and submit a Reply Note (</w:t>
      </w:r>
      <w:r>
        <w:rPr>
          <w:rFonts w:ascii="Times New Roman" w:eastAsia="標楷體" w:hAnsi="Times New Roman" w:cs="Times New Roman"/>
          <w:sz w:val="28"/>
          <w:szCs w:val="28"/>
        </w:rPr>
        <w:t>回覆單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to the designated advisor at the Asia </w:t>
      </w:r>
      <w:r>
        <w:rPr>
          <w:rFonts w:ascii="Times New Roman" w:eastAsia="標楷體" w:hAnsi="Times New Roman" w:cs="Times New Roman"/>
          <w:sz w:val="28"/>
          <w:szCs w:val="28"/>
        </w:rPr>
        <w:lastRenderedPageBreak/>
        <w:t>University.</w:t>
      </w:r>
    </w:p>
    <w:p w14:paraId="7911E24F" w14:textId="77777777" w:rsidR="00302DD4" w:rsidRDefault="001033C1">
      <w:pPr>
        <w:pStyle w:val="a7"/>
        <w:numPr>
          <w:ilvl w:val="0"/>
          <w:numId w:val="7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Party C shall submit trainee student roaster and personal information to Party B two weeks before practical training begins.</w:t>
      </w:r>
    </w:p>
    <w:p w14:paraId="3E23E823" w14:textId="77777777" w:rsidR="00302DD4" w:rsidRDefault="001033C1">
      <w:pPr>
        <w:pStyle w:val="a7"/>
        <w:numPr>
          <w:ilvl w:val="0"/>
          <w:numId w:val="7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sz w:val="28"/>
          <w:szCs w:val="28"/>
        </w:rPr>
        <w:t>Party B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shall release a Reply Note upon Party A’s reporting for duty and begin to administer orientation and provide guidance by dedicated personnel during practical training period.</w:t>
      </w:r>
    </w:p>
    <w:p w14:paraId="028D4EE0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Insurance</w:t>
      </w:r>
    </w:p>
    <w:p w14:paraId="021797C8" w14:textId="77777777" w:rsidR="00302DD4" w:rsidRDefault="001033C1">
      <w:pPr>
        <w:pStyle w:val="Standard"/>
        <w:snapToGrid w:val="0"/>
        <w:spacing w:line="400" w:lineRule="exact"/>
        <w:ind w:left="566"/>
        <w:jc w:val="both"/>
      </w:pPr>
      <w:r>
        <w:rPr>
          <w:rFonts w:eastAsia="標楷體"/>
          <w:color w:val="000000"/>
          <w:sz w:val="28"/>
        </w:rPr>
        <w:t>Party C shall procure group insurance policy for students on off-camp</w:t>
      </w:r>
      <w:r>
        <w:rPr>
          <w:rFonts w:eastAsia="標楷體"/>
          <w:color w:val="000000"/>
          <w:sz w:val="28"/>
        </w:rPr>
        <w:t>us practical training.</w:t>
      </w:r>
    </w:p>
    <w:p w14:paraId="5E26942C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Guidance for trainee students</w:t>
      </w:r>
    </w:p>
    <w:p w14:paraId="090F3586" w14:textId="77777777" w:rsidR="00302DD4" w:rsidRDefault="001033C1">
      <w:pPr>
        <w:pStyle w:val="a7"/>
        <w:numPr>
          <w:ilvl w:val="0"/>
          <w:numId w:val="14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During the practical training period, Party B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’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s respective unit shall assign ________ as dedicated supervisor for Party B, being responsible for supervising the scope of practical training and advising o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n skills, and jointly file the “Practical Training Plan Standards 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實習合作計畫標準登錄表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prior to the beginning of practical training as the guideline for the student’s practical training.</w:t>
      </w:r>
    </w:p>
    <w:p w14:paraId="278503D6" w14:textId="77777777" w:rsidR="00302DD4" w:rsidRDefault="001033C1">
      <w:pPr>
        <w:pStyle w:val="a7"/>
        <w:numPr>
          <w:ilvl w:val="0"/>
          <w:numId w:val="8"/>
        </w:numPr>
        <w:spacing w:line="400" w:lineRule="exact"/>
        <w:ind w:left="964" w:right="26" w:hanging="482"/>
      </w:pPr>
      <w:r>
        <w:rPr>
          <w:rFonts w:ascii="Times New Roman" w:eastAsia="標楷體" w:hAnsi="Times New Roman" w:cs="Times New Roman"/>
          <w:color w:val="000000"/>
          <w:sz w:val="28"/>
        </w:rPr>
        <w:t xml:space="preserve">During the practical training period, Party C may send advisor </w:t>
      </w:r>
      <w:r>
        <w:rPr>
          <w:rFonts w:ascii="Times New Roman" w:eastAsia="標楷體" w:hAnsi="Times New Roman" w:cs="Times New Roman"/>
          <w:color w:val="000000"/>
          <w:sz w:val="28"/>
        </w:rPr>
        <w:t>teacher to visit the trainee students at Party B’s facility and take the responsibilities in terms of practical training advice, communication, and contact, while Party C shall bear the expenses required.</w:t>
      </w:r>
    </w:p>
    <w:p w14:paraId="34F0FE63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Practical training evaluation</w:t>
      </w:r>
    </w:p>
    <w:p w14:paraId="1C5BE70C" w14:textId="77777777" w:rsidR="00302DD4" w:rsidRDefault="001033C1">
      <w:pPr>
        <w:pStyle w:val="a7"/>
        <w:numPr>
          <w:ilvl w:val="0"/>
          <w:numId w:val="15"/>
        </w:numPr>
        <w:spacing w:line="400" w:lineRule="exact"/>
        <w:ind w:right="2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68CEDD" wp14:editId="18D4CAD4">
            <wp:simplePos x="0" y="0"/>
            <wp:positionH relativeFrom="column">
              <wp:posOffset>168120</wp:posOffset>
            </wp:positionH>
            <wp:positionV relativeFrom="page">
              <wp:posOffset>2877120</wp:posOffset>
            </wp:positionV>
            <wp:extent cx="5242680" cy="5242680"/>
            <wp:effectExtent l="0" t="0" r="0" b="0"/>
            <wp:wrapNone/>
            <wp:docPr id="2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2680" cy="524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During practical tr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aining period, Party C’s advisor teacher and Party B’s dedicated personnel shall jointly evaluate training performance. Each department shall provide its own practical training standard for students. Party B shall submit practical training performance eval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uation to Party C before the end of the respective semester for summarizing practical training score.</w:t>
      </w:r>
    </w:p>
    <w:p w14:paraId="0CBB6AFD" w14:textId="77777777" w:rsidR="00302DD4" w:rsidRDefault="001033C1">
      <w:pPr>
        <w:pStyle w:val="Standard"/>
        <w:numPr>
          <w:ilvl w:val="0"/>
          <w:numId w:val="10"/>
        </w:numPr>
        <w:spacing w:line="400" w:lineRule="exact"/>
      </w:pPr>
      <w:r>
        <w:rPr>
          <w:rFonts w:eastAsia="標楷體"/>
          <w:color w:val="000000"/>
          <w:sz w:val="28"/>
        </w:rPr>
        <w:t>Party B shall acknowledge Party C about student with poor performance or adaptability; should improvement not seen after guidance, the student’s qualific</w:t>
      </w:r>
      <w:r>
        <w:rPr>
          <w:rFonts w:eastAsia="標楷體"/>
          <w:color w:val="000000"/>
          <w:sz w:val="28"/>
        </w:rPr>
        <w:t xml:space="preserve">ation for practical training may be </w:t>
      </w:r>
      <w:r>
        <w:rPr>
          <w:rFonts w:eastAsia="標楷體"/>
          <w:color w:val="000000"/>
          <w:sz w:val="28"/>
        </w:rPr>
        <w:lastRenderedPageBreak/>
        <w:t>revoked, provided such decision is agreed upon by both Party B and Party C, and future practical training credit-hours and score of the student will be thus evaluated.</w:t>
      </w:r>
    </w:p>
    <w:p w14:paraId="0D042529" w14:textId="77777777" w:rsidR="00302DD4" w:rsidRDefault="001033C1">
      <w:pPr>
        <w:pStyle w:val="a7"/>
        <w:numPr>
          <w:ilvl w:val="0"/>
          <w:numId w:val="10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After the end of practical training, Party B will i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ssue to the trainee student an “Certificate of Practical Training” affixed with the seal stamp of the training organization and states, among others: name of the trainee student, department/class, program name, practical training period, and credit-hours e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arned.</w:t>
      </w:r>
    </w:p>
    <w:p w14:paraId="731240AD" w14:textId="77777777" w:rsidR="00302DD4" w:rsidRDefault="001033C1">
      <w:pPr>
        <w:pStyle w:val="a7"/>
        <w:numPr>
          <w:ilvl w:val="0"/>
          <w:numId w:val="10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Party B and Party C shall coordinate and review their measures from time to time as to further perfect the cooperation of the off-campus practical training program.</w:t>
      </w:r>
    </w:p>
    <w:p w14:paraId="1E482230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Coordination on practical training </w:t>
      </w:r>
      <w:r>
        <w:rPr>
          <w:color w:val="000000"/>
          <w:sz w:val="28"/>
          <w:szCs w:val="28"/>
        </w:rPr>
        <w:t>issues</w:t>
      </w:r>
    </w:p>
    <w:p w14:paraId="5054504C" w14:textId="77777777" w:rsidR="00302DD4" w:rsidRDefault="001033C1">
      <w:pPr>
        <w:pStyle w:val="a7"/>
        <w:numPr>
          <w:ilvl w:val="0"/>
          <w:numId w:val="16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Party B shall acknowledge Party C shoul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d Party A fails to comply with applicable regulations and harms Party B’s reputation or shows incompetence during practical training period, and Party B and Party C shall jointly determine whether or not terminate the practical training at their discretion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.</w:t>
      </w:r>
    </w:p>
    <w:p w14:paraId="4D994AAD" w14:textId="77777777" w:rsidR="00302DD4" w:rsidRDefault="001033C1">
      <w:pPr>
        <w:pStyle w:val="a7"/>
        <w:numPr>
          <w:ilvl w:val="0"/>
          <w:numId w:val="9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Party C may appeal to the University’s committee concerning practical training for training dispute or contention and request a meeting be summoned to discuss the said issue, where Party B should have a representative to attend the said meeting. Party 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’s representative should be invited to take part in the handling should the issue is to be handled through Party B’s internal system.</w:t>
      </w:r>
    </w:p>
    <w:p w14:paraId="0CD2AB3D" w14:textId="77777777" w:rsidR="00302DD4" w:rsidRDefault="001033C1">
      <w:pPr>
        <w:pStyle w:val="a7"/>
        <w:numPr>
          <w:ilvl w:val="0"/>
          <w:numId w:val="9"/>
        </w:numPr>
        <w:spacing w:line="400" w:lineRule="exact"/>
        <w:ind w:right="26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Party A wishing not to take practical training at the assigned organization and terminate the labor-management relation a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nd agreement should notify Party B at least 10 days in advance. The Labor Standard Act shall govern the termination of the said labor-management relation and agreement.</w:t>
      </w:r>
    </w:p>
    <w:p w14:paraId="08FFF537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hanging="14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Confidentiality:</w:t>
      </w:r>
    </w:p>
    <w:p w14:paraId="5E6EFF58" w14:textId="77777777" w:rsidR="00302DD4" w:rsidRDefault="001033C1">
      <w:pPr>
        <w:pStyle w:val="a7"/>
        <w:spacing w:line="400" w:lineRule="exact"/>
        <w:ind w:left="566" w:right="26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As to preserve Party B’s business secrets, Party A and advisor teache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r may not disclose any of the said business secret known to them in the course of taking part in the off-campus practical training during and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after the training period and may not reveal, describe, or publish on the matters of the practical training. Train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ee student or the student’s parents’ failure to comply shall be subject to restitution. Party C should provide assistance for Party B in damage claim proceedings or required papers.</w:t>
      </w:r>
    </w:p>
    <w:p w14:paraId="6346ADEE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hanging="1440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Salary for practical training</w:t>
      </w:r>
      <w:r>
        <w:rPr>
          <w:rFonts w:eastAsia="標楷體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scholarship or incentive</w:t>
      </w:r>
      <w:r>
        <w:rPr>
          <w:rFonts w:eastAsia="標楷體"/>
          <w:color w:val="000000"/>
          <w:sz w:val="28"/>
          <w:szCs w:val="28"/>
        </w:rPr>
        <w:t>）：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choose one)</w:t>
      </w:r>
    </w:p>
    <w:p w14:paraId="298B70EF" w14:textId="77777777" w:rsidR="00302DD4" w:rsidRDefault="001033C1">
      <w:pPr>
        <w:pStyle w:val="Standard"/>
        <w:snapToGrid w:val="0"/>
        <w:spacing w:before="180" w:line="400" w:lineRule="exact"/>
        <w:ind w:left="1440" w:hanging="1440"/>
        <w:jc w:val="both"/>
      </w:pP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□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標楷體"/>
          <w:color w:val="000000"/>
          <w:sz w:val="28"/>
          <w:szCs w:val="28"/>
        </w:rPr>
        <w:t>Not available</w:t>
      </w:r>
    </w:p>
    <w:p w14:paraId="657842C2" w14:textId="77777777" w:rsidR="00302DD4" w:rsidRDefault="001033C1">
      <w:pPr>
        <w:pStyle w:val="Standard"/>
        <w:snapToGrid w:val="0"/>
        <w:spacing w:before="180" w:line="400" w:lineRule="exact"/>
        <w:ind w:left="1440" w:hanging="1440"/>
        <w:jc w:val="both"/>
      </w:pP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□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標楷體"/>
          <w:color w:val="000000"/>
          <w:sz w:val="28"/>
          <w:szCs w:val="28"/>
        </w:rPr>
        <w:t>Salary</w:t>
      </w:r>
      <w:r>
        <w:rPr>
          <w:rFonts w:eastAsia="標楷體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scholarship or incentive</w:t>
      </w:r>
      <w:r>
        <w:rPr>
          <w:rFonts w:eastAsia="標楷體"/>
          <w:color w:val="000000"/>
          <w:sz w:val="28"/>
          <w:szCs w:val="28"/>
        </w:rPr>
        <w:t>）</w:t>
      </w:r>
      <w:r>
        <w:rPr>
          <w:rFonts w:eastAsia="標楷體"/>
          <w:color w:val="000000"/>
          <w:sz w:val="28"/>
          <w:szCs w:val="28"/>
        </w:rPr>
        <w:t>paid as monthly salary of NT</w:t>
      </w:r>
      <w:r>
        <w:rPr>
          <w:rFonts w:eastAsia="標楷體"/>
          <w:color w:val="000000"/>
          <w:sz w:val="28"/>
          <w:szCs w:val="28"/>
        </w:rPr>
        <w:t xml:space="preserve">　　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</w:t>
      </w:r>
      <w:r>
        <w:rPr>
          <w:rFonts w:eastAsia="標楷體"/>
          <w:color w:val="000000"/>
          <w:sz w:val="28"/>
          <w:szCs w:val="28"/>
        </w:rPr>
        <w:t>or hourly rate at NT</w:t>
      </w:r>
      <w:r>
        <w:rPr>
          <w:rFonts w:eastAsia="標楷體"/>
          <w:color w:val="000000"/>
          <w:sz w:val="28"/>
          <w:szCs w:val="28"/>
        </w:rPr>
        <w:t xml:space="preserve">　　　　　</w:t>
      </w:r>
      <w:r>
        <w:rPr>
          <w:rFonts w:eastAsia="Times New Roman"/>
          <w:color w:val="000000"/>
          <w:sz w:val="28"/>
          <w:szCs w:val="28"/>
        </w:rPr>
        <w:t>.</w:t>
      </w:r>
    </w:p>
    <w:p w14:paraId="51A606AF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left="539" w:hanging="539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Any issue not comprehensively covered pertaining to off-campus practical training shall be determined jointly by Party A and Party B thro</w:t>
      </w:r>
      <w:r>
        <w:rPr>
          <w:rFonts w:eastAsia="標楷體"/>
          <w:color w:val="000000"/>
          <w:sz w:val="28"/>
          <w:szCs w:val="28"/>
        </w:rPr>
        <w:t>ugh negotiation and at their discretion.</w:t>
      </w:r>
    </w:p>
    <w:p w14:paraId="695B4B3A" w14:textId="77777777" w:rsidR="00302DD4" w:rsidRDefault="001033C1">
      <w:pPr>
        <w:pStyle w:val="Standard"/>
        <w:numPr>
          <w:ilvl w:val="2"/>
          <w:numId w:val="1"/>
        </w:numPr>
        <w:snapToGrid w:val="0"/>
        <w:spacing w:before="180" w:line="400" w:lineRule="exact"/>
        <w:ind w:hanging="1440"/>
        <w:jc w:val="both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3675F8FD" wp14:editId="66DDD0CF">
            <wp:simplePos x="0" y="0"/>
            <wp:positionH relativeFrom="column">
              <wp:posOffset>320760</wp:posOffset>
            </wp:positionH>
            <wp:positionV relativeFrom="page">
              <wp:posOffset>3029760</wp:posOffset>
            </wp:positionV>
            <wp:extent cx="5242680" cy="5242680"/>
            <wp:effectExtent l="0" t="0" r="0" b="0"/>
            <wp:wrapNone/>
            <wp:docPr id="3" name="影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2680" cy="524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color w:val="000000"/>
          <w:sz w:val="28"/>
          <w:szCs w:val="28"/>
        </w:rPr>
        <w:t>This Agreement is made in three counterparts, each of which shall be held by Party A, Party B, and Party C.</w:t>
      </w:r>
    </w:p>
    <w:p w14:paraId="6E61E03C" w14:textId="77777777" w:rsidR="00302DD4" w:rsidRDefault="00302DD4">
      <w:pPr>
        <w:pStyle w:val="Standard"/>
        <w:snapToGrid w:val="0"/>
        <w:spacing w:before="180" w:line="400" w:lineRule="exact"/>
        <w:jc w:val="both"/>
        <w:rPr>
          <w:rFonts w:eastAsia="標楷體"/>
          <w:color w:val="000000"/>
          <w:sz w:val="28"/>
          <w:szCs w:val="28"/>
        </w:rPr>
      </w:pPr>
    </w:p>
    <w:p w14:paraId="3BE45AC7" w14:textId="77777777" w:rsidR="00302DD4" w:rsidRDefault="001033C1">
      <w:pPr>
        <w:pStyle w:val="Standard"/>
        <w:snapToGrid w:val="0"/>
        <w:spacing w:before="180" w:line="400" w:lineRule="exact"/>
        <w:jc w:val="both"/>
      </w:pPr>
      <w:r>
        <w:rPr>
          <w:rFonts w:eastAsia="標楷體"/>
          <w:color w:val="000000"/>
          <w:sz w:val="28"/>
          <w:szCs w:val="28"/>
        </w:rPr>
        <w:t>Signatories</w:t>
      </w:r>
      <w:r>
        <w:rPr>
          <w:rFonts w:eastAsia="標楷體"/>
          <w:color w:val="000000"/>
          <w:sz w:val="28"/>
          <w:szCs w:val="28"/>
        </w:rPr>
        <w:t>：</w:t>
      </w:r>
    </w:p>
    <w:p w14:paraId="427B5D3C" w14:textId="77777777" w:rsidR="00302DD4" w:rsidRDefault="001033C1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Party A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name of student</w:t>
      </w:r>
      <w:r>
        <w:rPr>
          <w:rFonts w:eastAsia="標楷體"/>
          <w:sz w:val="28"/>
          <w:szCs w:val="28"/>
        </w:rPr>
        <w:t>）：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Signature and seal stamp</w:t>
      </w:r>
      <w:r>
        <w:rPr>
          <w:rFonts w:eastAsia="標楷體"/>
          <w:sz w:val="28"/>
          <w:szCs w:val="28"/>
        </w:rPr>
        <w:t>）</w:t>
      </w:r>
    </w:p>
    <w:p w14:paraId="11B49194" w14:textId="77777777" w:rsidR="00302DD4" w:rsidRDefault="001033C1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Citizen ID No.</w:t>
      </w:r>
      <w:r>
        <w:rPr>
          <w:rFonts w:eastAsia="標楷體"/>
          <w:sz w:val="28"/>
          <w:szCs w:val="28"/>
        </w:rPr>
        <w:t>：</w:t>
      </w:r>
    </w:p>
    <w:p w14:paraId="574198E1" w14:textId="77777777" w:rsidR="00302DD4" w:rsidRDefault="001033C1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Telephone</w:t>
      </w:r>
      <w:r>
        <w:rPr>
          <w:rFonts w:eastAsia="標楷體"/>
          <w:sz w:val="28"/>
          <w:szCs w:val="28"/>
        </w:rPr>
        <w:t>：</w:t>
      </w:r>
    </w:p>
    <w:p w14:paraId="0A92DFD6" w14:textId="77777777" w:rsidR="00302DD4" w:rsidRDefault="001033C1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Address</w:t>
      </w:r>
      <w:r>
        <w:rPr>
          <w:rFonts w:eastAsia="標楷體"/>
          <w:sz w:val="28"/>
          <w:szCs w:val="28"/>
        </w:rPr>
        <w:t>：</w:t>
      </w:r>
    </w:p>
    <w:p w14:paraId="3FA1BE07" w14:textId="77777777" w:rsidR="00302DD4" w:rsidRDefault="001033C1">
      <w:pPr>
        <w:pStyle w:val="Standard"/>
        <w:snapToGrid w:val="0"/>
        <w:spacing w:line="400" w:lineRule="exact"/>
        <w:ind w:left="560" w:firstLine="106"/>
        <w:jc w:val="both"/>
      </w:pPr>
      <w:r>
        <w:rPr>
          <w:rFonts w:eastAsia="Times New Roman"/>
          <w:color w:val="FF0000"/>
          <w:sz w:val="28"/>
          <w:szCs w:val="28"/>
        </w:rPr>
        <w:t>*</w:t>
      </w:r>
      <w:r>
        <w:rPr>
          <w:rFonts w:eastAsia="標楷體"/>
          <w:color w:val="FF0000"/>
          <w:sz w:val="28"/>
          <w:szCs w:val="28"/>
        </w:rPr>
        <w:t>Add fields accordingly for more than one student.</w:t>
      </w:r>
    </w:p>
    <w:p w14:paraId="3B03EF9B" w14:textId="77777777" w:rsidR="00302DD4" w:rsidRDefault="001033C1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  <w:szCs w:val="28"/>
        </w:rPr>
        <w:t>Party B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○○○</w:t>
      </w:r>
      <w:r>
        <w:rPr>
          <w:rFonts w:eastAsia="Times New Roman"/>
          <w:color w:val="000000"/>
          <w:sz w:val="28"/>
          <w:szCs w:val="28"/>
        </w:rPr>
        <w:t xml:space="preserve">                        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  (</w:t>
      </w:r>
      <w:proofErr w:type="gramEnd"/>
      <w:r>
        <w:rPr>
          <w:rFonts w:eastAsia="標楷體"/>
          <w:color w:val="000000"/>
          <w:sz w:val="28"/>
          <w:szCs w:val="28"/>
        </w:rPr>
        <w:t xml:space="preserve">Company </w:t>
      </w:r>
      <w:r>
        <w:rPr>
          <w:rFonts w:eastAsia="標楷體"/>
          <w:sz w:val="28"/>
          <w:szCs w:val="28"/>
        </w:rPr>
        <w:t>seal stamp</w:t>
      </w:r>
      <w:r>
        <w:rPr>
          <w:rFonts w:eastAsia="標楷體"/>
          <w:color w:val="000000"/>
          <w:sz w:val="28"/>
          <w:szCs w:val="28"/>
        </w:rPr>
        <w:t>)</w:t>
      </w:r>
    </w:p>
    <w:p w14:paraId="210BD7B7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  <w:szCs w:val="28"/>
        </w:rPr>
        <w:t>Person in charge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○○○</w:t>
      </w:r>
      <w:r>
        <w:rPr>
          <w:rFonts w:eastAsia="Times New Roman"/>
          <w:color w:val="000000"/>
          <w:sz w:val="28"/>
          <w:szCs w:val="28"/>
        </w:rPr>
        <w:t xml:space="preserve">                        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-20"/>
          <w:sz w:val="28"/>
          <w:szCs w:val="28"/>
        </w:rPr>
        <w:t>(</w:t>
      </w:r>
      <w:proofErr w:type="gramEnd"/>
      <w:r>
        <w:rPr>
          <w:rFonts w:eastAsia="標楷體"/>
          <w:color w:val="000000"/>
          <w:spacing w:val="-20"/>
          <w:sz w:val="28"/>
          <w:szCs w:val="28"/>
        </w:rPr>
        <w:t>Seal stamp of the p</w:t>
      </w:r>
      <w:r>
        <w:rPr>
          <w:rFonts w:eastAsia="標楷體"/>
          <w:color w:val="000000"/>
          <w:sz w:val="28"/>
          <w:szCs w:val="28"/>
        </w:rPr>
        <w:t>erson in charge</w:t>
      </w:r>
      <w:r>
        <w:rPr>
          <w:rFonts w:eastAsia="標楷體"/>
          <w:color w:val="000000"/>
          <w:spacing w:val="-20"/>
          <w:sz w:val="28"/>
          <w:szCs w:val="28"/>
        </w:rPr>
        <w:t>)</w:t>
      </w:r>
    </w:p>
    <w:p w14:paraId="5E5F491E" w14:textId="77777777" w:rsidR="00302DD4" w:rsidRDefault="001033C1">
      <w:pPr>
        <w:pStyle w:val="Standard"/>
        <w:snapToGrid w:val="0"/>
        <w:spacing w:line="400" w:lineRule="exact"/>
        <w:ind w:left="601" w:firstLine="106"/>
      </w:pPr>
      <w:r>
        <w:rPr>
          <w:rFonts w:eastAsia="標楷體"/>
          <w:color w:val="000000"/>
          <w:sz w:val="28"/>
          <w:szCs w:val="28"/>
        </w:rPr>
        <w:t>Supervisor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Job title and name) ○○○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  (</w:t>
      </w:r>
      <w:proofErr w:type="gramEnd"/>
      <w:r>
        <w:rPr>
          <w:rFonts w:eastAsia="標楷體"/>
          <w:color w:val="000000"/>
          <w:sz w:val="28"/>
          <w:szCs w:val="28"/>
        </w:rPr>
        <w:t xml:space="preserve">Signature or seal stamp)     </w:t>
      </w:r>
    </w:p>
    <w:p w14:paraId="0884E23D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Telephone</w:t>
      </w:r>
      <w:r>
        <w:rPr>
          <w:rFonts w:eastAsia="標楷體"/>
          <w:color w:val="000000"/>
          <w:sz w:val="28"/>
          <w:szCs w:val="28"/>
        </w:rPr>
        <w:t>：</w:t>
      </w:r>
    </w:p>
    <w:p w14:paraId="6CE7E592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Address</w:t>
      </w:r>
      <w:r>
        <w:rPr>
          <w:rFonts w:eastAsia="標楷體"/>
          <w:color w:val="000000"/>
          <w:sz w:val="28"/>
          <w:szCs w:val="28"/>
        </w:rPr>
        <w:t>：</w:t>
      </w:r>
    </w:p>
    <w:p w14:paraId="175F00B6" w14:textId="77777777" w:rsidR="00302DD4" w:rsidRDefault="00302DD4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  <w:rPr>
          <w:rFonts w:eastAsia="標楷體"/>
          <w:color w:val="000000"/>
          <w:sz w:val="28"/>
          <w:szCs w:val="28"/>
        </w:rPr>
      </w:pPr>
    </w:p>
    <w:p w14:paraId="32AB0489" w14:textId="77777777" w:rsidR="00302DD4" w:rsidRDefault="001033C1">
      <w:pPr>
        <w:pStyle w:val="Standard"/>
        <w:tabs>
          <w:tab w:val="left" w:pos="7621"/>
        </w:tabs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  <w:szCs w:val="28"/>
        </w:rPr>
        <w:t>Party C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 xml:space="preserve">Asia University                       </w:t>
      </w:r>
      <w:proofErr w:type="gramStart"/>
      <w:r>
        <w:rPr>
          <w:rFonts w:eastAsia="標楷體"/>
          <w:color w:val="000000"/>
          <w:sz w:val="28"/>
          <w:szCs w:val="28"/>
        </w:rPr>
        <w:t xml:space="preserve">   (</w:t>
      </w:r>
      <w:proofErr w:type="gramEnd"/>
      <w:r>
        <w:rPr>
          <w:rFonts w:eastAsia="標楷體"/>
          <w:color w:val="000000"/>
          <w:sz w:val="28"/>
          <w:szCs w:val="28"/>
        </w:rPr>
        <w:t>University’s seal stamp)</w:t>
      </w:r>
    </w:p>
    <w:p w14:paraId="65D9BB02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  <w:szCs w:val="28"/>
        </w:rPr>
        <w:lastRenderedPageBreak/>
        <w:t>Representative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 xml:space="preserve">Tsai </w:t>
      </w:r>
      <w:proofErr w:type="spellStart"/>
      <w:r>
        <w:rPr>
          <w:rFonts w:eastAsia="標楷體"/>
          <w:color w:val="000000"/>
          <w:sz w:val="28"/>
          <w:szCs w:val="28"/>
        </w:rPr>
        <w:t>Jin</w:t>
      </w:r>
      <w:proofErr w:type="spellEnd"/>
      <w:r>
        <w:rPr>
          <w:rFonts w:eastAsia="標楷體"/>
          <w:color w:val="000000"/>
          <w:sz w:val="28"/>
          <w:szCs w:val="28"/>
        </w:rPr>
        <w:t xml:space="preserve">-Fa         </w:t>
      </w:r>
      <w:proofErr w:type="gramStart"/>
      <w:r>
        <w:rPr>
          <w:rFonts w:eastAsia="標楷體"/>
          <w:color w:val="000000"/>
          <w:sz w:val="28"/>
          <w:szCs w:val="28"/>
        </w:rPr>
        <w:t xml:space="preserve">   (</w:t>
      </w:r>
      <w:proofErr w:type="gramEnd"/>
      <w:r>
        <w:rPr>
          <w:rFonts w:eastAsia="標楷體"/>
          <w:color w:val="000000"/>
          <w:sz w:val="28"/>
          <w:szCs w:val="28"/>
        </w:rPr>
        <w:t>President’s seal stamp)</w:t>
      </w:r>
    </w:p>
    <w:p w14:paraId="6CE82141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  <w:szCs w:val="28"/>
        </w:rPr>
        <w:t>Job title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President of the university</w:t>
      </w:r>
    </w:p>
    <w:p w14:paraId="2050992D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Telephone</w:t>
      </w:r>
      <w:r>
        <w:rPr>
          <w:rFonts w:eastAsia="標楷體"/>
          <w:color w:val="000000"/>
          <w:sz w:val="28"/>
        </w:rPr>
        <w:t>：</w:t>
      </w:r>
      <w:r>
        <w:rPr>
          <w:rFonts w:eastAsia="Times New Roman"/>
          <w:color w:val="000000"/>
          <w:sz w:val="28"/>
        </w:rPr>
        <w:t xml:space="preserve"> (</w:t>
      </w:r>
      <w:r>
        <w:rPr>
          <w:rFonts w:eastAsia="標楷體"/>
          <w:color w:val="000000"/>
          <w:sz w:val="28"/>
        </w:rPr>
        <w:t>04)23</w:t>
      </w:r>
      <w:r>
        <w:rPr>
          <w:rFonts w:eastAsia="標楷體"/>
          <w:color w:val="000000"/>
          <w:sz w:val="28"/>
        </w:rPr>
        <w:t>32-3456</w:t>
      </w:r>
    </w:p>
    <w:p w14:paraId="4F110FD0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</w:rPr>
        <w:t>Administrative agency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○○○○○○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Department</w:t>
      </w:r>
    </w:p>
    <w:p w14:paraId="5C988ECE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color w:val="000000"/>
          <w:sz w:val="28"/>
        </w:rPr>
        <w:t xml:space="preserve">Department head (or advisor teacher) 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○○○</w:t>
      </w:r>
      <w:r>
        <w:rPr>
          <w:rFonts w:eastAsia="Times New Roman"/>
          <w:color w:val="000000"/>
          <w:sz w:val="28"/>
        </w:rPr>
        <w:t xml:space="preserve"> (</w:t>
      </w:r>
      <w:r>
        <w:rPr>
          <w:rFonts w:eastAsia="標楷體"/>
          <w:color w:val="000000"/>
          <w:sz w:val="28"/>
        </w:rPr>
        <w:t>Job title and name) (Signature or seal stamp)</w:t>
      </w:r>
    </w:p>
    <w:p w14:paraId="63AB526B" w14:textId="77777777" w:rsidR="00302DD4" w:rsidRDefault="001033C1">
      <w:pPr>
        <w:pStyle w:val="Standard"/>
        <w:snapToGrid w:val="0"/>
        <w:spacing w:line="400" w:lineRule="exact"/>
        <w:ind w:left="601" w:firstLine="106"/>
        <w:jc w:val="both"/>
      </w:pPr>
      <w:r>
        <w:rPr>
          <w:rFonts w:eastAsia="標楷體"/>
          <w:sz w:val="28"/>
          <w:szCs w:val="28"/>
        </w:rPr>
        <w:t>Address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41354</w:t>
      </w:r>
      <w:r>
        <w:t xml:space="preserve"> </w:t>
      </w:r>
      <w:r>
        <w:rPr>
          <w:rFonts w:eastAsia="標楷體"/>
          <w:color w:val="000000"/>
          <w:sz w:val="28"/>
          <w:szCs w:val="28"/>
        </w:rPr>
        <w:t xml:space="preserve">No.500, </w:t>
      </w:r>
      <w:proofErr w:type="spellStart"/>
      <w:r>
        <w:rPr>
          <w:rFonts w:eastAsia="標楷體"/>
          <w:color w:val="000000"/>
          <w:sz w:val="28"/>
          <w:szCs w:val="28"/>
        </w:rPr>
        <w:t>Liufeng</w:t>
      </w:r>
      <w:proofErr w:type="spellEnd"/>
      <w:r>
        <w:rPr>
          <w:rFonts w:eastAsia="標楷體"/>
          <w:color w:val="000000"/>
          <w:sz w:val="28"/>
          <w:szCs w:val="28"/>
        </w:rPr>
        <w:t xml:space="preserve"> Rd., </w:t>
      </w:r>
      <w:proofErr w:type="spellStart"/>
      <w:r>
        <w:rPr>
          <w:rFonts w:eastAsia="標楷體"/>
          <w:color w:val="000000"/>
          <w:sz w:val="28"/>
          <w:szCs w:val="28"/>
        </w:rPr>
        <w:t>Wufeng</w:t>
      </w:r>
      <w:proofErr w:type="spellEnd"/>
      <w:r>
        <w:rPr>
          <w:rFonts w:eastAsia="標楷體"/>
          <w:color w:val="000000"/>
          <w:sz w:val="28"/>
          <w:szCs w:val="28"/>
        </w:rPr>
        <w:t xml:space="preserve"> Dist., Taichung City  </w:t>
      </w:r>
    </w:p>
    <w:p w14:paraId="3E85CE0E" w14:textId="77777777" w:rsidR="00302DD4" w:rsidRDefault="001033C1">
      <w:pPr>
        <w:pStyle w:val="Standard"/>
        <w:snapToGrid w:val="0"/>
        <w:spacing w:line="400" w:lineRule="exact"/>
        <w:ind w:left="560" w:firstLine="10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</w:t>
      </w:r>
    </w:p>
    <w:p w14:paraId="2E3EBA3E" w14:textId="77777777" w:rsidR="00302DD4" w:rsidRDefault="00302DD4">
      <w:pPr>
        <w:pStyle w:val="Standard"/>
        <w:snapToGrid w:val="0"/>
        <w:spacing w:line="400" w:lineRule="exact"/>
        <w:ind w:left="560" w:firstLine="106"/>
        <w:jc w:val="both"/>
        <w:rPr>
          <w:rFonts w:eastAsia="標楷體"/>
          <w:color w:val="000000"/>
          <w:sz w:val="28"/>
          <w:szCs w:val="28"/>
        </w:rPr>
      </w:pPr>
    </w:p>
    <w:p w14:paraId="377B971E" w14:textId="77777777" w:rsidR="00302DD4" w:rsidRDefault="001033C1">
      <w:pPr>
        <w:pStyle w:val="a7"/>
        <w:spacing w:line="400" w:lineRule="exact"/>
        <w:jc w:val="center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Date: Year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Month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Day</w:t>
      </w:r>
    </w:p>
    <w:sectPr w:rsidR="00302DD4">
      <w:footerReference w:type="default" r:id="rId8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05CD" w14:textId="77777777" w:rsidR="001033C1" w:rsidRDefault="001033C1">
      <w:r>
        <w:separator/>
      </w:r>
    </w:p>
  </w:endnote>
  <w:endnote w:type="continuationSeparator" w:id="0">
    <w:p w14:paraId="63E700D1" w14:textId="77777777" w:rsidR="001033C1" w:rsidRDefault="001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, MingLiU">
    <w:altName w:val="細明體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C3C2" w14:textId="77777777" w:rsidR="007E4C6E" w:rsidRDefault="001033C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37D7" w14:textId="77777777" w:rsidR="001033C1" w:rsidRDefault="001033C1">
      <w:r>
        <w:rPr>
          <w:color w:val="000000"/>
        </w:rPr>
        <w:separator/>
      </w:r>
    </w:p>
  </w:footnote>
  <w:footnote w:type="continuationSeparator" w:id="0">
    <w:p w14:paraId="1F924A29" w14:textId="77777777" w:rsidR="001033C1" w:rsidRDefault="0010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BF0"/>
    <w:multiLevelType w:val="multilevel"/>
    <w:tmpl w:val="C474169C"/>
    <w:styleLink w:val="WW8Num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607C4"/>
    <w:multiLevelType w:val="multilevel"/>
    <w:tmpl w:val="57222EF6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eastAsia="標楷體"/>
        <w:color w:val="00000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9668F"/>
    <w:multiLevelType w:val="multilevel"/>
    <w:tmpl w:val="A7A4B486"/>
    <w:styleLink w:val="WW8Num8"/>
    <w:lvl w:ilvl="0">
      <w:start w:val="1"/>
      <w:numFmt w:val="decimal"/>
      <w:lvlText w:val="(%1) 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403C8"/>
    <w:multiLevelType w:val="multilevel"/>
    <w:tmpl w:val="8EAA926A"/>
    <w:styleLink w:val="WW8Num5"/>
    <w:lvl w:ilvl="0">
      <w:start w:val="1"/>
      <w:numFmt w:val="decimal"/>
      <w:lvlText w:val="(%1) 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73E53"/>
    <w:multiLevelType w:val="multilevel"/>
    <w:tmpl w:val="4AEE0CFE"/>
    <w:styleLink w:val="WW8Num6"/>
    <w:lvl w:ilvl="0">
      <w:start w:val="1"/>
      <w:numFmt w:val="decimal"/>
      <w:lvlText w:val="(%1) 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15A7B"/>
    <w:multiLevelType w:val="multilevel"/>
    <w:tmpl w:val="EC2009BA"/>
    <w:styleLink w:val="WW8Num4"/>
    <w:lvl w:ilvl="0">
      <w:start w:val="1"/>
      <w:numFmt w:val="japaneseCounting"/>
      <w:lvlText w:val="(%1)"/>
      <w:lvlJc w:val="left"/>
      <w:pPr>
        <w:ind w:left="648" w:hanging="40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E962A7"/>
    <w:multiLevelType w:val="multilevel"/>
    <w:tmpl w:val="DE9C9E4E"/>
    <w:styleLink w:val="WW8Num3"/>
    <w:lvl w:ilvl="0">
      <w:start w:val="1"/>
      <w:numFmt w:val="japaneseCounting"/>
      <w:lvlText w:val="(%1)"/>
      <w:lvlJc w:val="left"/>
      <w:pPr>
        <w:ind w:left="648" w:hanging="40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B1D7E"/>
    <w:multiLevelType w:val="multilevel"/>
    <w:tmpl w:val="693468AC"/>
    <w:styleLink w:val="WW8Num10"/>
    <w:lvl w:ilvl="0">
      <w:start w:val="1"/>
      <w:numFmt w:val="decimal"/>
      <w:lvlText w:val="(%1) 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7675F"/>
    <w:multiLevelType w:val="multilevel"/>
    <w:tmpl w:val="C6EE12DE"/>
    <w:styleLink w:val="WW8Num7"/>
    <w:lvl w:ilvl="0">
      <w:start w:val="1"/>
      <w:numFmt w:val="decimal"/>
      <w:lvlText w:val="(%1) 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0B21EA"/>
    <w:multiLevelType w:val="multilevel"/>
    <w:tmpl w:val="75687DCE"/>
    <w:styleLink w:val="WW8Num9"/>
    <w:lvl w:ilvl="0">
      <w:start w:val="1"/>
      <w:numFmt w:val="decimal"/>
      <w:lvlText w:val="(%1) 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2DD4"/>
    <w:rsid w:val="001033C1"/>
    <w:rsid w:val="00302DD4"/>
    <w:rsid w:val="0034501E"/>
    <w:rsid w:val="00D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E45E"/>
  <w15:docId w15:val="{A14CA754-CDA2-407A-8C57-1C8925D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line="400" w:lineRule="exact"/>
      <w:outlineLvl w:val="0"/>
    </w:pPr>
    <w:rPr>
      <w:rFonts w:ascii="Cambria" w:eastAsia="標楷體" w:hAnsi="Cambria" w:cs="Angsana New"/>
      <w:b/>
      <w:bCs/>
      <w:sz w:val="32"/>
      <w:szCs w:val="5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樣式1"/>
    <w:pPr>
      <w:widowControl/>
      <w:snapToGrid w:val="0"/>
      <w:spacing w:line="240" w:lineRule="exact"/>
      <w:jc w:val="both"/>
    </w:pPr>
    <w:rPr>
      <w:rFonts w:ascii="Calibri" w:eastAsia="新細明體, PMingLiU" w:hAnsi="Calibri" w:cs="Times New Roman"/>
      <w:sz w:val="20"/>
      <w:szCs w:val="20"/>
      <w:lang w:bidi="ar-SA"/>
    </w:rPr>
  </w:style>
  <w:style w:type="paragraph" w:customStyle="1" w:styleId="Footnote">
    <w:name w:val="Footnote"/>
    <w:pPr>
      <w:widowControl/>
      <w:snapToGrid w:val="0"/>
    </w:pPr>
    <w:rPr>
      <w:rFonts w:ascii="Calibri" w:eastAsia="標楷體" w:hAnsi="Calibri" w:cs="Times New Roman"/>
      <w:sz w:val="20"/>
      <w:szCs w:val="20"/>
      <w:lang w:bidi="ar-SA"/>
    </w:rPr>
  </w:style>
  <w:style w:type="paragraph" w:customStyle="1" w:styleId="Contents1">
    <w:name w:val="Contents 1"/>
    <w:next w:val="Standard"/>
    <w:pPr>
      <w:widowControl/>
      <w:tabs>
        <w:tab w:val="right" w:leader="dot" w:pos="8296"/>
      </w:tabs>
      <w:spacing w:line="400" w:lineRule="exact"/>
    </w:pPr>
    <w:rPr>
      <w:rFonts w:ascii="Calibri" w:eastAsia="標楷體" w:hAnsi="Calibri" w:cs="Times New Roman"/>
      <w:b/>
      <w:sz w:val="28"/>
      <w:szCs w:val="20"/>
      <w:lang w:bidi="ar-SA"/>
    </w:rPr>
  </w:style>
  <w:style w:type="paragraph" w:styleId="a5">
    <w:name w:val="header"/>
    <w:basedOn w:val="Standard"/>
    <w:pPr>
      <w:snapToGrid w:val="0"/>
    </w:pPr>
    <w:rPr>
      <w:rFonts w:ascii="Calibri" w:eastAsia="Calibri" w:hAnsi="Calibri" w:cs="Angsana New"/>
      <w:sz w:val="20"/>
      <w:szCs w:val="20"/>
      <w:lang w:bidi="th-TH"/>
    </w:rPr>
  </w:style>
  <w:style w:type="paragraph" w:styleId="a6">
    <w:name w:val="footer"/>
    <w:basedOn w:val="Standard"/>
    <w:pPr>
      <w:snapToGrid w:val="0"/>
    </w:pPr>
    <w:rPr>
      <w:rFonts w:ascii="Calibri" w:eastAsia="Calibri" w:hAnsi="Calibri" w:cs="Angsana New"/>
      <w:sz w:val="20"/>
      <w:szCs w:val="20"/>
      <w:lang w:bidi="th-TH"/>
    </w:rPr>
  </w:style>
  <w:style w:type="paragraph" w:customStyle="1" w:styleId="Contents3">
    <w:name w:val="Contents 3"/>
    <w:next w:val="Standard"/>
    <w:pPr>
      <w:widowControl/>
      <w:spacing w:line="400" w:lineRule="exact"/>
      <w:ind w:left="400"/>
    </w:pPr>
    <w:rPr>
      <w:rFonts w:ascii="Calibri" w:eastAsia="標楷體" w:hAnsi="Calibri" w:cs="Times New Roman"/>
      <w:sz w:val="28"/>
      <w:szCs w:val="20"/>
      <w:lang w:bidi="ar-SA"/>
    </w:rPr>
  </w:style>
  <w:style w:type="paragraph" w:customStyle="1" w:styleId="Contents2">
    <w:name w:val="Contents 2"/>
    <w:next w:val="Standard"/>
    <w:pPr>
      <w:widowControl/>
      <w:spacing w:line="400" w:lineRule="exact"/>
      <w:ind w:left="200"/>
    </w:pPr>
    <w:rPr>
      <w:rFonts w:ascii="Calibri" w:eastAsia="標楷體" w:hAnsi="Calibri" w:cs="Times New Roman"/>
      <w:b/>
      <w:sz w:val="28"/>
      <w:szCs w:val="20"/>
      <w:lang w:bidi="ar-SA"/>
    </w:rPr>
  </w:style>
  <w:style w:type="paragraph" w:customStyle="1" w:styleId="Contents4">
    <w:name w:val="Contents 4"/>
    <w:next w:val="Standard"/>
    <w:pPr>
      <w:widowControl/>
      <w:ind w:left="600"/>
    </w:pPr>
    <w:rPr>
      <w:rFonts w:ascii="Calibri" w:eastAsia="標楷體" w:hAnsi="Calibri" w:cs="Times New Roman"/>
      <w:sz w:val="28"/>
      <w:szCs w:val="20"/>
      <w:lang w:bidi="ar-SA"/>
    </w:rPr>
  </w:style>
  <w:style w:type="paragraph" w:styleId="a7">
    <w:name w:val="Plain Text"/>
    <w:basedOn w:val="Standard"/>
    <w:rPr>
      <w:rFonts w:ascii="細明體, MingLiU" w:eastAsia="細明體, MingLiU" w:hAnsi="細明體, MingLiU" w:cs="Angsana New"/>
      <w:szCs w:val="20"/>
      <w:lang w:bidi="th-TH"/>
    </w:rPr>
  </w:style>
  <w:style w:type="paragraph" w:styleId="a8">
    <w:name w:val="Balloon Text"/>
    <w:basedOn w:val="Standard"/>
    <w:rPr>
      <w:rFonts w:ascii="Calibri Light" w:eastAsia="Calibri Light" w:hAnsi="Calibri Light" w:cs="Angsana New"/>
      <w:sz w:val="18"/>
      <w:szCs w:val="18"/>
      <w:lang w:bidi="th-TH"/>
    </w:rPr>
  </w:style>
  <w:style w:type="paragraph" w:styleId="a9">
    <w:name w:val="annotation text"/>
    <w:basedOn w:val="Standard"/>
    <w:rPr>
      <w:rFonts w:cs="Angsana New"/>
      <w:lang w:bidi="th-TH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Salutation"/>
    <w:basedOn w:val="Standard"/>
    <w:next w:val="Standard"/>
    <w:rPr>
      <w:rFonts w:eastAsia="標楷體" w:cs="Angsana New"/>
      <w:color w:val="000000"/>
      <w:sz w:val="28"/>
      <w:szCs w:val="28"/>
      <w:lang w:bidi="th-TH"/>
    </w:rPr>
  </w:style>
  <w:style w:type="paragraph" w:styleId="ac">
    <w:name w:val="Closing"/>
    <w:basedOn w:val="Standard"/>
    <w:pPr>
      <w:ind w:left="4320"/>
    </w:pPr>
    <w:rPr>
      <w:rFonts w:eastAsia="標楷體" w:cs="Angsana New"/>
      <w:color w:val="000000"/>
      <w:sz w:val="28"/>
      <w:szCs w:val="28"/>
      <w:lang w:bidi="th-TH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標楷體"/>
      <w:color w:val="000000"/>
      <w:sz w:val="24"/>
      <w:szCs w:val="24"/>
      <w:lang w:val="en-U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標楷體" w:hAnsi="Times New Roman" w:cs="Times New Roman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標楷體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標楷體" w:hAnsi="Times New Roman" w:cs="Times New Roman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標楷體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1">
    <w:name w:val="標題 1 字元"/>
    <w:rPr>
      <w:rFonts w:ascii="Cambria" w:eastAsia="標楷體" w:hAnsi="Cambria" w:cs="Times New Roman"/>
      <w:b/>
      <w:bCs/>
      <w:kern w:val="3"/>
      <w:sz w:val="32"/>
      <w:szCs w:val="52"/>
    </w:rPr>
  </w:style>
  <w:style w:type="character" w:customStyle="1" w:styleId="ad">
    <w:name w:val="註腳文字 字元"/>
    <w:rPr>
      <w:rFonts w:eastAsia="標楷體"/>
      <w:kern w:val="3"/>
      <w:lang w:val="en-US" w:eastAsia="zh-TW" w:bidi="ar-SA"/>
    </w:rPr>
  </w:style>
  <w:style w:type="character" w:customStyle="1" w:styleId="ae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f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純文字 字元"/>
    <w:rPr>
      <w:rFonts w:ascii="細明體, MingLiU" w:eastAsia="細明體, MingLiU" w:hAnsi="細明體, MingLiU" w:cs="Courier New"/>
      <w:sz w:val="24"/>
    </w:rPr>
  </w:style>
  <w:style w:type="character" w:customStyle="1" w:styleId="af1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4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af5">
    <w:name w:val="問候 字元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character" w:customStyle="1" w:styleId="af6">
    <w:name w:val="結語 字元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宜政 林</cp:lastModifiedBy>
  <cp:revision>2</cp:revision>
  <cp:lastPrinted>2019-02-20T20:25:00Z</cp:lastPrinted>
  <dcterms:created xsi:type="dcterms:W3CDTF">2019-02-20T20:26:00Z</dcterms:created>
  <dcterms:modified xsi:type="dcterms:W3CDTF">2019-02-20T20:26:00Z</dcterms:modified>
</cp:coreProperties>
</file>